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65F7" w14:textId="77777777" w:rsidR="00062B67" w:rsidRPr="008A1348" w:rsidRDefault="00132891" w:rsidP="00B5064B">
      <w:pPr>
        <w:spacing w:after="0"/>
        <w:jc w:val="center"/>
        <w:rPr>
          <w:rFonts w:ascii="Arial" w:hAnsi="Arial" w:cs="Arial"/>
          <w:b/>
        </w:rPr>
      </w:pPr>
      <w:r w:rsidRPr="008A1348">
        <w:rPr>
          <w:rFonts w:ascii="Arial" w:hAnsi="Arial" w:cs="Arial"/>
          <w:b/>
        </w:rPr>
        <w:t xml:space="preserve">TOKKO - </w:t>
      </w:r>
      <w:r w:rsidR="00D30647" w:rsidRPr="008A1348">
        <w:rPr>
          <w:rFonts w:ascii="Arial" w:hAnsi="Arial" w:cs="Arial"/>
          <w:b/>
        </w:rPr>
        <w:t>Job D</w:t>
      </w:r>
      <w:r w:rsidR="003331D6" w:rsidRPr="008A1348">
        <w:rPr>
          <w:rFonts w:ascii="Arial" w:hAnsi="Arial" w:cs="Arial"/>
          <w:b/>
        </w:rPr>
        <w:t>escription</w:t>
      </w:r>
      <w:r w:rsidR="00820788" w:rsidRPr="008A1348">
        <w:rPr>
          <w:rFonts w:ascii="Arial" w:hAnsi="Arial" w:cs="Arial"/>
          <w:b/>
        </w:rPr>
        <w:t xml:space="preserve"> &amp; Person Specification</w:t>
      </w:r>
    </w:p>
    <w:p w14:paraId="09B2A5F3" w14:textId="7064D4E9" w:rsidR="00316B57" w:rsidRPr="008A1348" w:rsidRDefault="00623BFB" w:rsidP="00A83F95">
      <w:pPr>
        <w:spacing w:after="0" w:line="240" w:lineRule="auto"/>
        <w:jc w:val="center"/>
        <w:rPr>
          <w:rFonts w:ascii="Arial" w:hAnsi="Arial" w:cs="Arial"/>
          <w:b/>
        </w:rPr>
      </w:pPr>
      <w:r>
        <w:rPr>
          <w:rFonts w:ascii="Arial" w:hAnsi="Arial" w:cs="Arial"/>
          <w:b/>
        </w:rPr>
        <w:t xml:space="preserve">Young Parent </w:t>
      </w:r>
      <w:r w:rsidR="00B71AB4">
        <w:rPr>
          <w:rFonts w:ascii="Arial" w:hAnsi="Arial" w:cs="Arial"/>
          <w:b/>
        </w:rPr>
        <w:t>Co-ordinator</w:t>
      </w:r>
      <w:r w:rsidR="0094636C">
        <w:rPr>
          <w:rFonts w:ascii="Arial" w:hAnsi="Arial" w:cs="Arial"/>
          <w:b/>
        </w:rPr>
        <w:t xml:space="preserve"> </w:t>
      </w:r>
    </w:p>
    <w:p w14:paraId="25952070" w14:textId="77777777" w:rsidR="008A1348" w:rsidRPr="008A1348" w:rsidRDefault="008A1348" w:rsidP="00A83F95">
      <w:pPr>
        <w:spacing w:after="0" w:line="240" w:lineRule="auto"/>
        <w:jc w:val="center"/>
        <w:rPr>
          <w:rFonts w:ascii="Arial" w:hAnsi="Arial" w:cs="Arial"/>
          <w:b/>
        </w:rPr>
      </w:pPr>
    </w:p>
    <w:tbl>
      <w:tblPr>
        <w:tblStyle w:val="TableGrid"/>
        <w:tblW w:w="10348" w:type="dxa"/>
        <w:tblInd w:w="-459" w:type="dxa"/>
        <w:tblLook w:val="04A0" w:firstRow="1" w:lastRow="0" w:firstColumn="1" w:lastColumn="0" w:noHBand="0" w:noVBand="1"/>
      </w:tblPr>
      <w:tblGrid>
        <w:gridCol w:w="2410"/>
        <w:gridCol w:w="7938"/>
      </w:tblGrid>
      <w:tr w:rsidR="008A1348" w:rsidRPr="008A1348" w14:paraId="53AA3D9B" w14:textId="77777777" w:rsidTr="008A1348">
        <w:tc>
          <w:tcPr>
            <w:tcW w:w="10348" w:type="dxa"/>
            <w:gridSpan w:val="2"/>
            <w:shd w:val="clear" w:color="auto" w:fill="F2F2F2" w:themeFill="background1" w:themeFillShade="F2"/>
          </w:tcPr>
          <w:p w14:paraId="650A3543" w14:textId="77777777" w:rsidR="008A1348" w:rsidRPr="008A1348" w:rsidRDefault="008A1348" w:rsidP="008A1348">
            <w:pPr>
              <w:rPr>
                <w:rFonts w:ascii="Arial" w:hAnsi="Arial" w:cs="Arial"/>
                <w:b/>
                <w:color w:val="C00000"/>
              </w:rPr>
            </w:pPr>
            <w:r w:rsidRPr="008A1348">
              <w:rPr>
                <w:rFonts w:ascii="Arial" w:hAnsi="Arial" w:cs="Arial"/>
                <w:b/>
                <w:color w:val="C00000"/>
              </w:rPr>
              <w:t>JOB DETAILS</w:t>
            </w:r>
          </w:p>
        </w:tc>
      </w:tr>
      <w:tr w:rsidR="008A1348" w:rsidRPr="008A1348" w14:paraId="65A40799" w14:textId="77777777" w:rsidTr="008A1348">
        <w:tc>
          <w:tcPr>
            <w:tcW w:w="2410" w:type="dxa"/>
            <w:shd w:val="clear" w:color="auto" w:fill="F2F2F2" w:themeFill="background1" w:themeFillShade="F2"/>
          </w:tcPr>
          <w:p w14:paraId="450A3D39" w14:textId="77777777" w:rsidR="008A1348" w:rsidRPr="008A1348" w:rsidRDefault="008A1348" w:rsidP="008A1348">
            <w:pPr>
              <w:rPr>
                <w:rFonts w:ascii="Arial" w:hAnsi="Arial" w:cs="Arial"/>
                <w:b/>
                <w:color w:val="C00000"/>
              </w:rPr>
            </w:pPr>
            <w:r w:rsidRPr="008A1348">
              <w:rPr>
                <w:rFonts w:ascii="Arial" w:hAnsi="Arial" w:cs="Arial"/>
                <w:b/>
                <w:color w:val="C00000"/>
              </w:rPr>
              <w:t>Contract Term:</w:t>
            </w:r>
          </w:p>
        </w:tc>
        <w:tc>
          <w:tcPr>
            <w:tcW w:w="7938" w:type="dxa"/>
          </w:tcPr>
          <w:p w14:paraId="34DB8C59" w14:textId="75267E22" w:rsidR="008A1348" w:rsidRPr="008A1348" w:rsidRDefault="002D4E2F" w:rsidP="008A1348">
            <w:pPr>
              <w:rPr>
                <w:rFonts w:ascii="Arial" w:hAnsi="Arial" w:cs="Arial"/>
              </w:rPr>
            </w:pPr>
            <w:r>
              <w:rPr>
                <w:rFonts w:ascii="Arial" w:hAnsi="Arial" w:cs="Arial"/>
              </w:rPr>
              <w:t xml:space="preserve">12 month </w:t>
            </w:r>
            <w:r w:rsidR="00792B93">
              <w:rPr>
                <w:rFonts w:ascii="Arial" w:hAnsi="Arial" w:cs="Arial"/>
              </w:rPr>
              <w:t>Fixed-Term</w:t>
            </w:r>
          </w:p>
        </w:tc>
      </w:tr>
      <w:tr w:rsidR="008A1348" w:rsidRPr="008A1348" w14:paraId="71A62F1E" w14:textId="77777777" w:rsidTr="008A1348">
        <w:tc>
          <w:tcPr>
            <w:tcW w:w="2410" w:type="dxa"/>
            <w:shd w:val="clear" w:color="auto" w:fill="F2F2F2" w:themeFill="background1" w:themeFillShade="F2"/>
          </w:tcPr>
          <w:p w14:paraId="4354A11C" w14:textId="77777777" w:rsidR="008A1348" w:rsidRPr="008A1348" w:rsidRDefault="008A1348" w:rsidP="008A1348">
            <w:pPr>
              <w:rPr>
                <w:rFonts w:ascii="Arial" w:hAnsi="Arial" w:cs="Arial"/>
                <w:b/>
                <w:color w:val="C00000"/>
              </w:rPr>
            </w:pPr>
            <w:r w:rsidRPr="008A1348">
              <w:rPr>
                <w:rFonts w:ascii="Arial" w:hAnsi="Arial" w:cs="Arial"/>
                <w:b/>
                <w:color w:val="C00000"/>
              </w:rPr>
              <w:t>Hours:</w:t>
            </w:r>
          </w:p>
        </w:tc>
        <w:tc>
          <w:tcPr>
            <w:tcW w:w="7938" w:type="dxa"/>
          </w:tcPr>
          <w:p w14:paraId="20B59873" w14:textId="6022826A" w:rsidR="008A1348" w:rsidRPr="008A1348" w:rsidRDefault="002D4E2F" w:rsidP="00DF2297">
            <w:pPr>
              <w:rPr>
                <w:rFonts w:ascii="Arial" w:hAnsi="Arial" w:cs="Arial"/>
              </w:rPr>
            </w:pPr>
            <w:r>
              <w:rPr>
                <w:rFonts w:ascii="Arial" w:hAnsi="Arial" w:cs="Arial"/>
              </w:rPr>
              <w:t>37hrs</w:t>
            </w:r>
          </w:p>
        </w:tc>
      </w:tr>
      <w:tr w:rsidR="008A1348" w:rsidRPr="008A1348" w14:paraId="1DF98D09" w14:textId="77777777" w:rsidTr="008A1348">
        <w:tc>
          <w:tcPr>
            <w:tcW w:w="2410" w:type="dxa"/>
            <w:shd w:val="clear" w:color="auto" w:fill="F2F2F2" w:themeFill="background1" w:themeFillShade="F2"/>
          </w:tcPr>
          <w:p w14:paraId="0F6A8CB6" w14:textId="77777777" w:rsidR="008A1348" w:rsidRPr="008A1348" w:rsidRDefault="008A1348" w:rsidP="008A1348">
            <w:pPr>
              <w:rPr>
                <w:rFonts w:ascii="Arial" w:hAnsi="Arial" w:cs="Arial"/>
                <w:b/>
                <w:color w:val="C00000"/>
              </w:rPr>
            </w:pPr>
            <w:r w:rsidRPr="008A1348">
              <w:rPr>
                <w:rFonts w:ascii="Arial" w:hAnsi="Arial" w:cs="Arial"/>
                <w:b/>
                <w:color w:val="C00000"/>
              </w:rPr>
              <w:t>Location:</w:t>
            </w:r>
          </w:p>
        </w:tc>
        <w:tc>
          <w:tcPr>
            <w:tcW w:w="7938" w:type="dxa"/>
          </w:tcPr>
          <w:p w14:paraId="05A4CA82" w14:textId="77777777" w:rsidR="008A1348" w:rsidRPr="008A1348" w:rsidRDefault="008A1348" w:rsidP="008A1348">
            <w:pPr>
              <w:rPr>
                <w:rFonts w:ascii="Arial" w:hAnsi="Arial" w:cs="Arial"/>
              </w:rPr>
            </w:pPr>
            <w:r w:rsidRPr="008A1348">
              <w:rPr>
                <w:rFonts w:ascii="Arial" w:hAnsi="Arial" w:cs="Arial"/>
              </w:rPr>
              <w:t>TOKKO Youth Space, 7, Gordon Street, Luton, Beds. LU1 2QP</w:t>
            </w:r>
          </w:p>
        </w:tc>
      </w:tr>
      <w:tr w:rsidR="008A1348" w:rsidRPr="008A1348" w14:paraId="77DA552D" w14:textId="77777777" w:rsidTr="008A1348">
        <w:tc>
          <w:tcPr>
            <w:tcW w:w="2410" w:type="dxa"/>
            <w:shd w:val="clear" w:color="auto" w:fill="F2F2F2" w:themeFill="background1" w:themeFillShade="F2"/>
          </w:tcPr>
          <w:p w14:paraId="09A44167" w14:textId="77777777" w:rsidR="008A1348" w:rsidRPr="008A1348" w:rsidRDefault="008A1348" w:rsidP="008A1348">
            <w:pPr>
              <w:rPr>
                <w:rFonts w:ascii="Arial" w:hAnsi="Arial" w:cs="Arial"/>
                <w:b/>
                <w:color w:val="C00000"/>
              </w:rPr>
            </w:pPr>
            <w:r w:rsidRPr="008A1348">
              <w:rPr>
                <w:rFonts w:ascii="Arial" w:hAnsi="Arial" w:cs="Arial"/>
                <w:b/>
                <w:color w:val="C00000"/>
              </w:rPr>
              <w:t>Pay:</w:t>
            </w:r>
          </w:p>
        </w:tc>
        <w:tc>
          <w:tcPr>
            <w:tcW w:w="7938" w:type="dxa"/>
          </w:tcPr>
          <w:p w14:paraId="7D6DC98E" w14:textId="3D61098E" w:rsidR="008A1348" w:rsidRPr="008A1348" w:rsidRDefault="00623BFB" w:rsidP="00623BFB">
            <w:pPr>
              <w:rPr>
                <w:rFonts w:ascii="Arial" w:hAnsi="Arial" w:cs="Arial"/>
              </w:rPr>
            </w:pPr>
            <w:r>
              <w:rPr>
                <w:rFonts w:ascii="Arial" w:hAnsi="Arial" w:cs="Arial"/>
              </w:rPr>
              <w:t>£2</w:t>
            </w:r>
            <w:r w:rsidR="00D76ACD">
              <w:rPr>
                <w:rFonts w:ascii="Arial" w:hAnsi="Arial" w:cs="Arial"/>
              </w:rPr>
              <w:t>7</w:t>
            </w:r>
            <w:r>
              <w:rPr>
                <w:rFonts w:ascii="Arial" w:hAnsi="Arial" w:cs="Arial"/>
              </w:rPr>
              <w:t>,8</w:t>
            </w:r>
            <w:r w:rsidR="00D76ACD">
              <w:rPr>
                <w:rFonts w:ascii="Arial" w:hAnsi="Arial" w:cs="Arial"/>
              </w:rPr>
              <w:t>0</w:t>
            </w:r>
            <w:r>
              <w:rPr>
                <w:rFonts w:ascii="Arial" w:hAnsi="Arial" w:cs="Arial"/>
              </w:rPr>
              <w:t xml:space="preserve">0 </w:t>
            </w:r>
          </w:p>
        </w:tc>
      </w:tr>
      <w:tr w:rsidR="008A1348" w:rsidRPr="008A1348" w14:paraId="5B98EC04" w14:textId="77777777" w:rsidTr="008A1348">
        <w:tc>
          <w:tcPr>
            <w:tcW w:w="2410" w:type="dxa"/>
            <w:shd w:val="clear" w:color="auto" w:fill="F2F2F2" w:themeFill="background1" w:themeFillShade="F2"/>
          </w:tcPr>
          <w:p w14:paraId="0E02A4A6" w14:textId="77777777" w:rsidR="008A1348" w:rsidRPr="008A1348" w:rsidRDefault="008A1348" w:rsidP="008A1348">
            <w:pPr>
              <w:rPr>
                <w:rFonts w:ascii="Arial" w:hAnsi="Arial" w:cs="Arial"/>
                <w:b/>
                <w:color w:val="C00000"/>
              </w:rPr>
            </w:pPr>
            <w:r w:rsidRPr="008A1348">
              <w:rPr>
                <w:rFonts w:ascii="Arial" w:hAnsi="Arial" w:cs="Arial"/>
                <w:b/>
                <w:color w:val="C00000"/>
              </w:rPr>
              <w:t>Reports to:</w:t>
            </w:r>
          </w:p>
        </w:tc>
        <w:tc>
          <w:tcPr>
            <w:tcW w:w="7938" w:type="dxa"/>
          </w:tcPr>
          <w:p w14:paraId="16732D2E" w14:textId="291314E9" w:rsidR="008A1348" w:rsidRPr="008A1348" w:rsidRDefault="00D76ACD" w:rsidP="00C30A89">
            <w:pPr>
              <w:rPr>
                <w:rFonts w:ascii="Arial" w:hAnsi="Arial" w:cs="Arial"/>
              </w:rPr>
            </w:pPr>
            <w:r>
              <w:rPr>
                <w:rFonts w:ascii="Arial" w:hAnsi="Arial" w:cs="Arial"/>
              </w:rPr>
              <w:t xml:space="preserve">Children </w:t>
            </w:r>
            <w:r w:rsidR="00B71AB4">
              <w:rPr>
                <w:rFonts w:ascii="Arial" w:hAnsi="Arial" w:cs="Arial"/>
              </w:rPr>
              <w:t>and Young Person’s Services Manager</w:t>
            </w:r>
          </w:p>
        </w:tc>
      </w:tr>
    </w:tbl>
    <w:p w14:paraId="14A33909" w14:textId="77777777" w:rsidR="00316B57" w:rsidRPr="008A1348" w:rsidRDefault="00316B57" w:rsidP="00A83F95">
      <w:pPr>
        <w:shd w:val="clear" w:color="auto" w:fill="FFFFFF"/>
        <w:spacing w:after="0" w:line="240" w:lineRule="auto"/>
        <w:rPr>
          <w:rFonts w:ascii="Arial" w:eastAsia="Times New Roman" w:hAnsi="Arial" w:cs="Arial"/>
          <w:color w:val="000000"/>
          <w:lang w:eastAsia="en-GB"/>
        </w:rPr>
      </w:pPr>
    </w:p>
    <w:tbl>
      <w:tblPr>
        <w:tblStyle w:val="TableGrid"/>
        <w:tblW w:w="10348" w:type="dxa"/>
        <w:tblInd w:w="-459" w:type="dxa"/>
        <w:tblLook w:val="04A0" w:firstRow="1" w:lastRow="0" w:firstColumn="1" w:lastColumn="0" w:noHBand="0" w:noVBand="1"/>
      </w:tblPr>
      <w:tblGrid>
        <w:gridCol w:w="10348"/>
      </w:tblGrid>
      <w:tr w:rsidR="0031278A" w:rsidRPr="008A1348" w14:paraId="4395D38C" w14:textId="77777777" w:rsidTr="00FE2854">
        <w:tc>
          <w:tcPr>
            <w:tcW w:w="10348" w:type="dxa"/>
            <w:shd w:val="clear" w:color="auto" w:fill="F2F2F2" w:themeFill="background1" w:themeFillShade="F2"/>
          </w:tcPr>
          <w:p w14:paraId="54CFD11B" w14:textId="77777777" w:rsidR="0031278A" w:rsidRPr="008A1348" w:rsidRDefault="0031278A" w:rsidP="00A83F95">
            <w:pPr>
              <w:rPr>
                <w:rFonts w:ascii="Arial" w:eastAsia="Times New Roman" w:hAnsi="Arial" w:cs="Arial"/>
                <w:b/>
                <w:color w:val="C00000"/>
                <w:lang w:eastAsia="en-GB"/>
              </w:rPr>
            </w:pPr>
            <w:r w:rsidRPr="008A1348">
              <w:rPr>
                <w:rFonts w:ascii="Arial" w:eastAsia="Times New Roman" w:hAnsi="Arial" w:cs="Arial"/>
                <w:b/>
                <w:color w:val="C00000"/>
                <w:lang w:eastAsia="en-GB"/>
              </w:rPr>
              <w:t>ORGANISATION OVERVIEW</w:t>
            </w:r>
          </w:p>
        </w:tc>
      </w:tr>
      <w:tr w:rsidR="0031278A" w:rsidRPr="008A1348" w14:paraId="7B690726" w14:textId="77777777" w:rsidTr="00FE2854">
        <w:tc>
          <w:tcPr>
            <w:tcW w:w="10348" w:type="dxa"/>
          </w:tcPr>
          <w:p w14:paraId="39E8E2BE" w14:textId="77777777" w:rsidR="00D76ACD" w:rsidRPr="00D76ACD" w:rsidRDefault="00D76ACD" w:rsidP="00D76ACD">
            <w:pPr>
              <w:jc w:val="both"/>
              <w:rPr>
                <w:rFonts w:ascii="Arial" w:hAnsi="Arial" w:cs="Arial"/>
              </w:rPr>
            </w:pPr>
            <w:r w:rsidRPr="00D76ACD">
              <w:rPr>
                <w:rFonts w:ascii="Arial" w:hAnsi="Arial" w:cs="Arial"/>
              </w:rPr>
              <w:t>TOKKO Youth Hub is a dynamic charity based in Luton, dedicated to empowering young people aged 13–19, and up to 24 for those with special educational needs and disabilities (SEND). Our mission is to create a safe, inclusive, and welcoming environment where young people can thrive, develop skills, and build positive futures. Through a wide range of programmes, activities, and targeted support, we help young people overcome barriers, improve wellbeing, and achieve their aspirations.</w:t>
            </w:r>
          </w:p>
          <w:p w14:paraId="364F5CFB" w14:textId="77777777" w:rsidR="00D76ACD" w:rsidRPr="00D76ACD" w:rsidRDefault="00D76ACD" w:rsidP="00D76ACD">
            <w:pPr>
              <w:jc w:val="both"/>
              <w:rPr>
                <w:rFonts w:ascii="Arial" w:hAnsi="Arial" w:cs="Arial"/>
              </w:rPr>
            </w:pPr>
            <w:r w:rsidRPr="00D76ACD">
              <w:rPr>
                <w:rFonts w:ascii="Arial" w:hAnsi="Arial" w:cs="Arial"/>
              </w:rPr>
              <w:t xml:space="preserve">At the heart of TOKKO’s work are our core values: </w:t>
            </w:r>
            <w:r w:rsidRPr="00D76ACD">
              <w:rPr>
                <w:rFonts w:ascii="Arial" w:hAnsi="Arial" w:cs="Arial"/>
                <w:b/>
                <w:bCs/>
              </w:rPr>
              <w:t>Welcoming, Inclusive, Supportive, Safe, and Progressive</w:t>
            </w:r>
            <w:r w:rsidRPr="00D76ACD">
              <w:rPr>
                <w:rFonts w:ascii="Arial" w:hAnsi="Arial" w:cs="Arial"/>
              </w:rPr>
              <w:t>. These principles guide everything we do—from delivering youth-led projects and personal development opportunities to providing specialist interventions for those facing complex challenges. We work collaboratively with local partners, schools, health services, and community organisations to ensure young people receive holistic support tailored to their needs.</w:t>
            </w:r>
          </w:p>
          <w:p w14:paraId="1DAEC760" w14:textId="77777777" w:rsidR="00D76ACD" w:rsidRPr="00D76ACD" w:rsidRDefault="00D76ACD" w:rsidP="00D76ACD">
            <w:pPr>
              <w:jc w:val="both"/>
              <w:rPr>
                <w:rFonts w:ascii="Arial" w:hAnsi="Arial" w:cs="Arial"/>
              </w:rPr>
            </w:pPr>
            <w:r w:rsidRPr="00D76ACD">
              <w:rPr>
                <w:rFonts w:ascii="Arial" w:hAnsi="Arial" w:cs="Arial"/>
              </w:rPr>
              <w:t>By joining TOKKO, you become part of a passionate team committed to making a lasting difference in the lives of young people and their families.</w:t>
            </w:r>
          </w:p>
          <w:p w14:paraId="3432199C" w14:textId="77777777" w:rsidR="00CC1AFB" w:rsidRPr="0084279A" w:rsidRDefault="00CC1AFB" w:rsidP="0084279A">
            <w:pPr>
              <w:jc w:val="both"/>
              <w:rPr>
                <w:rFonts w:ascii="Arial" w:hAnsi="Arial" w:cs="Arial"/>
              </w:rPr>
            </w:pPr>
          </w:p>
          <w:p w14:paraId="5F026EFF" w14:textId="74FDC89B" w:rsidR="0031278A" w:rsidRPr="00885C23" w:rsidRDefault="0031278A" w:rsidP="00D76ACD">
            <w:pPr>
              <w:jc w:val="both"/>
              <w:rPr>
                <w:rFonts w:ascii="Arial" w:hAnsi="Arial" w:cs="Arial"/>
              </w:rPr>
            </w:pPr>
          </w:p>
        </w:tc>
      </w:tr>
    </w:tbl>
    <w:p w14:paraId="074426D5" w14:textId="77777777" w:rsidR="0031278A" w:rsidRDefault="0031278A" w:rsidP="0031278A">
      <w:pPr>
        <w:shd w:val="clear" w:color="auto" w:fill="FFFFFF"/>
        <w:spacing w:after="0" w:line="240" w:lineRule="auto"/>
        <w:rPr>
          <w:rFonts w:ascii="Arial" w:eastAsia="Times New Roman" w:hAnsi="Arial" w:cs="Arial"/>
          <w:color w:val="000000"/>
          <w:lang w:eastAsia="en-GB"/>
        </w:rPr>
      </w:pPr>
    </w:p>
    <w:p w14:paraId="7E1842C9" w14:textId="77777777" w:rsidR="00A51E24" w:rsidRPr="008A1348" w:rsidRDefault="00A51E24" w:rsidP="0031278A">
      <w:pPr>
        <w:shd w:val="clear" w:color="auto" w:fill="FFFFFF"/>
        <w:spacing w:after="0" w:line="240" w:lineRule="auto"/>
        <w:rPr>
          <w:rFonts w:ascii="Arial" w:eastAsia="Times New Roman" w:hAnsi="Arial" w:cs="Arial"/>
          <w:color w:val="000000"/>
          <w:lang w:eastAsia="en-GB"/>
        </w:rPr>
      </w:pPr>
    </w:p>
    <w:tbl>
      <w:tblPr>
        <w:tblStyle w:val="TableGrid"/>
        <w:tblW w:w="10348" w:type="dxa"/>
        <w:tblInd w:w="-459" w:type="dxa"/>
        <w:tblLook w:val="04A0" w:firstRow="1" w:lastRow="0" w:firstColumn="1" w:lastColumn="0" w:noHBand="0" w:noVBand="1"/>
      </w:tblPr>
      <w:tblGrid>
        <w:gridCol w:w="10348"/>
      </w:tblGrid>
      <w:tr w:rsidR="00316B57" w:rsidRPr="008A1348" w14:paraId="089DEBC4" w14:textId="77777777" w:rsidTr="00132891">
        <w:tc>
          <w:tcPr>
            <w:tcW w:w="10348" w:type="dxa"/>
            <w:shd w:val="clear" w:color="auto" w:fill="F2F2F2" w:themeFill="background1" w:themeFillShade="F2"/>
          </w:tcPr>
          <w:p w14:paraId="03C71C86" w14:textId="77777777" w:rsidR="00316B57" w:rsidRPr="008A1348" w:rsidRDefault="00316B57" w:rsidP="00316B57">
            <w:pPr>
              <w:rPr>
                <w:rFonts w:ascii="Arial" w:eastAsia="Times New Roman" w:hAnsi="Arial" w:cs="Arial"/>
                <w:b/>
                <w:color w:val="C00000"/>
                <w:lang w:eastAsia="en-GB"/>
              </w:rPr>
            </w:pPr>
            <w:r w:rsidRPr="008A1348">
              <w:rPr>
                <w:rFonts w:ascii="Arial" w:eastAsia="Times New Roman" w:hAnsi="Arial" w:cs="Arial"/>
                <w:b/>
                <w:color w:val="C00000"/>
                <w:lang w:eastAsia="en-GB"/>
              </w:rPr>
              <w:t>CONTEXT</w:t>
            </w:r>
          </w:p>
        </w:tc>
      </w:tr>
      <w:tr w:rsidR="00316B57" w:rsidRPr="008A1348" w14:paraId="45571884" w14:textId="77777777" w:rsidTr="00132891">
        <w:tc>
          <w:tcPr>
            <w:tcW w:w="10348" w:type="dxa"/>
          </w:tcPr>
          <w:p w14:paraId="772A92D6" w14:textId="77777777" w:rsidR="00AD7A53" w:rsidRPr="00AD7A53" w:rsidRDefault="00AD7A53" w:rsidP="00AD7A53">
            <w:pPr>
              <w:shd w:val="clear" w:color="auto" w:fill="FFFFFF"/>
              <w:rPr>
                <w:rFonts w:ascii="Arial" w:eastAsia="Times New Roman" w:hAnsi="Arial" w:cs="Arial"/>
                <w:color w:val="000000"/>
                <w:lang w:eastAsia="en-GB"/>
              </w:rPr>
            </w:pPr>
            <w:r w:rsidRPr="00AD7A53">
              <w:rPr>
                <w:rFonts w:ascii="Arial" w:eastAsia="Times New Roman" w:hAnsi="Arial" w:cs="Arial"/>
                <w:color w:val="000000"/>
                <w:lang w:eastAsia="en-GB"/>
              </w:rPr>
              <w:t>Young parents often face significant challenges such as housing insecurity, financial hardship, social isolation, and mental health concerns, which can impact their ability to provide a safe and nurturing environment for their children. This role exists to deliver tailored support that empowers young parents and expectant parents aged up to 25 to overcome these barriers, build resilience, and create positive futures for themselves and their families.</w:t>
            </w:r>
          </w:p>
          <w:p w14:paraId="29268207" w14:textId="302EADD0" w:rsidR="00316B57" w:rsidRPr="008A1348" w:rsidRDefault="00316B57" w:rsidP="000A0C9C">
            <w:pPr>
              <w:shd w:val="clear" w:color="auto" w:fill="FFFFFF"/>
              <w:rPr>
                <w:rFonts w:ascii="Arial" w:eastAsia="Times New Roman" w:hAnsi="Arial" w:cs="Arial"/>
                <w:color w:val="000000"/>
                <w:lang w:eastAsia="en-GB"/>
              </w:rPr>
            </w:pPr>
          </w:p>
        </w:tc>
      </w:tr>
    </w:tbl>
    <w:p w14:paraId="39544EDA" w14:textId="77777777" w:rsidR="0058032A" w:rsidRDefault="0058032A" w:rsidP="00B459DB">
      <w:pPr>
        <w:spacing w:after="0"/>
        <w:rPr>
          <w:rFonts w:ascii="Arial" w:eastAsia="Times New Roman" w:hAnsi="Arial" w:cs="Arial"/>
          <w:b/>
          <w:bCs/>
          <w:color w:val="0E4589"/>
          <w:lang w:eastAsia="en-GB"/>
        </w:rPr>
      </w:pPr>
    </w:p>
    <w:p w14:paraId="7D0C8D87" w14:textId="77777777" w:rsidR="00B71AB4" w:rsidRDefault="00B71AB4" w:rsidP="00B459DB">
      <w:pPr>
        <w:spacing w:after="0"/>
        <w:rPr>
          <w:rFonts w:ascii="Arial" w:eastAsia="Times New Roman" w:hAnsi="Arial" w:cs="Arial"/>
          <w:b/>
          <w:bCs/>
          <w:color w:val="0E4589"/>
          <w:lang w:eastAsia="en-GB"/>
        </w:rPr>
      </w:pPr>
    </w:p>
    <w:p w14:paraId="04F959F4" w14:textId="77777777" w:rsidR="00740336" w:rsidRDefault="00740336" w:rsidP="00B459DB">
      <w:pPr>
        <w:spacing w:after="0"/>
        <w:rPr>
          <w:rFonts w:ascii="Arial" w:eastAsia="Times New Roman" w:hAnsi="Arial" w:cs="Arial"/>
          <w:b/>
          <w:bCs/>
          <w:color w:val="0E4589"/>
          <w:lang w:eastAsia="en-GB"/>
        </w:rPr>
      </w:pPr>
    </w:p>
    <w:p w14:paraId="3062D2E4" w14:textId="77777777" w:rsidR="00740336" w:rsidRDefault="00740336" w:rsidP="00B459DB">
      <w:pPr>
        <w:spacing w:after="0"/>
        <w:rPr>
          <w:rFonts w:ascii="Arial" w:eastAsia="Times New Roman" w:hAnsi="Arial" w:cs="Arial"/>
          <w:b/>
          <w:bCs/>
          <w:color w:val="0E4589"/>
          <w:lang w:eastAsia="en-GB"/>
        </w:rPr>
      </w:pPr>
    </w:p>
    <w:p w14:paraId="16C4442D" w14:textId="77777777" w:rsidR="00740336" w:rsidRDefault="00740336" w:rsidP="00B459DB">
      <w:pPr>
        <w:spacing w:after="0"/>
        <w:rPr>
          <w:rFonts w:ascii="Arial" w:eastAsia="Times New Roman" w:hAnsi="Arial" w:cs="Arial"/>
          <w:b/>
          <w:bCs/>
          <w:color w:val="0E4589"/>
          <w:lang w:eastAsia="en-GB"/>
        </w:rPr>
      </w:pPr>
    </w:p>
    <w:p w14:paraId="0A574CA4" w14:textId="77777777" w:rsidR="00B71AB4" w:rsidRDefault="00B71AB4" w:rsidP="00B459DB">
      <w:pPr>
        <w:spacing w:after="0"/>
        <w:rPr>
          <w:rFonts w:ascii="Arial" w:eastAsia="Times New Roman" w:hAnsi="Arial" w:cs="Arial"/>
          <w:b/>
          <w:bCs/>
          <w:color w:val="0E4589"/>
          <w:lang w:eastAsia="en-GB"/>
        </w:rPr>
      </w:pPr>
    </w:p>
    <w:p w14:paraId="4600FF4D" w14:textId="77777777" w:rsidR="00B71AB4" w:rsidRPr="008A1348" w:rsidRDefault="00B71AB4" w:rsidP="00B459DB">
      <w:pPr>
        <w:spacing w:after="0"/>
        <w:rPr>
          <w:rFonts w:ascii="Arial" w:eastAsia="Times New Roman" w:hAnsi="Arial" w:cs="Arial"/>
          <w:b/>
          <w:bCs/>
          <w:color w:val="0E4589"/>
          <w:lang w:eastAsia="en-GB"/>
        </w:rPr>
      </w:pPr>
    </w:p>
    <w:tbl>
      <w:tblPr>
        <w:tblStyle w:val="TableGrid"/>
        <w:tblW w:w="10348" w:type="dxa"/>
        <w:tblInd w:w="-459" w:type="dxa"/>
        <w:tblLook w:val="04A0" w:firstRow="1" w:lastRow="0" w:firstColumn="1" w:lastColumn="0" w:noHBand="0" w:noVBand="1"/>
      </w:tblPr>
      <w:tblGrid>
        <w:gridCol w:w="10348"/>
      </w:tblGrid>
      <w:tr w:rsidR="009B7D3C" w:rsidRPr="008A1348" w14:paraId="30A6883A" w14:textId="77777777" w:rsidTr="009B7D3C">
        <w:tc>
          <w:tcPr>
            <w:tcW w:w="10348" w:type="dxa"/>
            <w:shd w:val="clear" w:color="auto" w:fill="F2F2F2" w:themeFill="background1" w:themeFillShade="F2"/>
          </w:tcPr>
          <w:p w14:paraId="7261E54C" w14:textId="77777777" w:rsidR="009B7D3C" w:rsidRPr="008A1348" w:rsidRDefault="009B7D3C" w:rsidP="009B7D3C">
            <w:pPr>
              <w:rPr>
                <w:rFonts w:ascii="Arial" w:eastAsia="Times New Roman" w:hAnsi="Arial" w:cs="Arial"/>
                <w:b/>
                <w:bCs/>
                <w:color w:val="C00000"/>
                <w:lang w:eastAsia="en-GB"/>
              </w:rPr>
            </w:pPr>
            <w:r w:rsidRPr="008A1348">
              <w:rPr>
                <w:rFonts w:ascii="Arial" w:eastAsia="Times New Roman" w:hAnsi="Arial" w:cs="Arial"/>
                <w:b/>
                <w:bCs/>
                <w:color w:val="C00000"/>
                <w:lang w:eastAsia="en-GB"/>
              </w:rPr>
              <w:t>POST PURPOSE</w:t>
            </w:r>
          </w:p>
        </w:tc>
      </w:tr>
      <w:tr w:rsidR="009B7D3C" w:rsidRPr="00623BFB" w14:paraId="124E3C70" w14:textId="77777777" w:rsidTr="009B7D3C">
        <w:tc>
          <w:tcPr>
            <w:tcW w:w="10348" w:type="dxa"/>
          </w:tcPr>
          <w:p w14:paraId="72D0E18A" w14:textId="77777777" w:rsidR="00AD7A53" w:rsidRPr="00AD7A53" w:rsidRDefault="00AD7A53" w:rsidP="00AD7A53">
            <w:pPr>
              <w:jc w:val="both"/>
              <w:rPr>
                <w:rFonts w:ascii="Arial" w:hAnsi="Arial" w:cs="Arial"/>
              </w:rPr>
            </w:pPr>
            <w:r w:rsidRPr="00AD7A53">
              <w:rPr>
                <w:rFonts w:ascii="Arial" w:hAnsi="Arial" w:cs="Arial"/>
              </w:rPr>
              <w:t>The Young Parent Project exists to make a real difference in the lives of young parents and expectant parents aged up to 25. This role is about more than providing support—it’s about empowering young families to overcome challenges and build brighter futures. As Young Parent Coordinator, you will be a trusted advocate and source of guidance, helping young parents navigate issues such as housing, benefits, education, employment, and wellbeing.</w:t>
            </w:r>
          </w:p>
          <w:p w14:paraId="526951DC" w14:textId="77777777" w:rsidR="00AD7A53" w:rsidRPr="00AD7A53" w:rsidRDefault="00AD7A53" w:rsidP="00AD7A53">
            <w:pPr>
              <w:jc w:val="both"/>
              <w:rPr>
                <w:rFonts w:ascii="Arial" w:hAnsi="Arial" w:cs="Arial"/>
              </w:rPr>
            </w:pPr>
            <w:r w:rsidRPr="00AD7A53">
              <w:rPr>
                <w:rFonts w:ascii="Arial" w:hAnsi="Arial" w:cs="Arial"/>
              </w:rPr>
              <w:t xml:space="preserve">You’ll work closely with health professionals, social care, and community partners to ensure young parents receive the right help at the right time. From supporting those experiencing domestic abuse or </w:t>
            </w:r>
            <w:r w:rsidRPr="00AD7A53">
              <w:rPr>
                <w:rFonts w:ascii="Arial" w:hAnsi="Arial" w:cs="Arial"/>
              </w:rPr>
              <w:lastRenderedPageBreak/>
              <w:t>mental health difficulties to representing parents in key meetings like Child Protection and Team Around the Family, you will play a vital role in safeguarding and promoting positive parenting.</w:t>
            </w:r>
          </w:p>
          <w:p w14:paraId="2D763FF6" w14:textId="77777777" w:rsidR="00AD7A53" w:rsidRPr="00AD7A53" w:rsidRDefault="00AD7A53" w:rsidP="00AD7A53">
            <w:pPr>
              <w:jc w:val="both"/>
              <w:rPr>
                <w:rFonts w:ascii="Arial" w:hAnsi="Arial" w:cs="Arial"/>
              </w:rPr>
            </w:pPr>
            <w:r w:rsidRPr="00AD7A53">
              <w:rPr>
                <w:rFonts w:ascii="Arial" w:hAnsi="Arial" w:cs="Arial"/>
              </w:rPr>
              <w:t>This is an opportunity to lead a programme that transforms lives—helping young parents feel confident, connected, and equipped to create safe, nurturing environments for their children. By delivering tailored interventions and building strong relationships, you will enable young families to thrive and achieve their aspirations.</w:t>
            </w:r>
          </w:p>
          <w:p w14:paraId="09F83677" w14:textId="70022952" w:rsidR="00E1121E" w:rsidRPr="00AD7659" w:rsidRDefault="00E1121E" w:rsidP="00740336">
            <w:pPr>
              <w:jc w:val="both"/>
              <w:rPr>
                <w:rFonts w:ascii="Arial" w:hAnsi="Arial" w:cs="Arial"/>
              </w:rPr>
            </w:pPr>
          </w:p>
        </w:tc>
      </w:tr>
    </w:tbl>
    <w:p w14:paraId="5E7159EB" w14:textId="77777777" w:rsidR="009B7D3C" w:rsidRPr="008A1348" w:rsidRDefault="009B7D3C" w:rsidP="00B459DB">
      <w:pPr>
        <w:spacing w:after="0"/>
        <w:rPr>
          <w:rFonts w:ascii="Arial" w:eastAsia="Times New Roman" w:hAnsi="Arial" w:cs="Arial"/>
          <w:b/>
          <w:bCs/>
          <w:color w:val="0E4589"/>
          <w:lang w:eastAsia="en-GB"/>
        </w:rPr>
      </w:pPr>
    </w:p>
    <w:tbl>
      <w:tblPr>
        <w:tblStyle w:val="TableGrid"/>
        <w:tblW w:w="10348" w:type="dxa"/>
        <w:tblInd w:w="-459" w:type="dxa"/>
        <w:tblLook w:val="04A0" w:firstRow="1" w:lastRow="0" w:firstColumn="1" w:lastColumn="0" w:noHBand="0" w:noVBand="1"/>
      </w:tblPr>
      <w:tblGrid>
        <w:gridCol w:w="10348"/>
      </w:tblGrid>
      <w:tr w:rsidR="0031278A" w:rsidRPr="008A1348" w14:paraId="5F933FF0" w14:textId="77777777" w:rsidTr="0031278A">
        <w:tc>
          <w:tcPr>
            <w:tcW w:w="10348" w:type="dxa"/>
            <w:shd w:val="clear" w:color="auto" w:fill="F2F2F2" w:themeFill="background1" w:themeFillShade="F2"/>
          </w:tcPr>
          <w:p w14:paraId="3D938648" w14:textId="77777777" w:rsidR="0031278A" w:rsidRPr="008A1348" w:rsidRDefault="0031278A" w:rsidP="00B459DB">
            <w:pPr>
              <w:rPr>
                <w:rFonts w:ascii="Arial" w:hAnsi="Arial" w:cs="Arial"/>
                <w:b/>
                <w:color w:val="C00000"/>
              </w:rPr>
            </w:pPr>
            <w:r w:rsidRPr="008A1348">
              <w:rPr>
                <w:rFonts w:ascii="Arial" w:hAnsi="Arial" w:cs="Arial"/>
                <w:b/>
                <w:color w:val="C00000"/>
              </w:rPr>
              <w:t>Key Responsibilities</w:t>
            </w:r>
          </w:p>
        </w:tc>
      </w:tr>
      <w:tr w:rsidR="00F45C8C" w:rsidRPr="008A1348" w14:paraId="40215022" w14:textId="77777777" w:rsidTr="0031278A">
        <w:tc>
          <w:tcPr>
            <w:tcW w:w="10348" w:type="dxa"/>
          </w:tcPr>
          <w:p w14:paraId="5C4A86E4" w14:textId="77777777" w:rsidR="0094636C" w:rsidRPr="0094636C" w:rsidRDefault="0094636C" w:rsidP="0094636C">
            <w:p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b/>
                <w:bCs/>
                <w:color w:val="000000" w:themeColor="text1"/>
                <w:lang w:eastAsia="en-GB"/>
              </w:rPr>
              <w:t>Key Responsibilities:</w:t>
            </w:r>
          </w:p>
          <w:p w14:paraId="5DD8D892" w14:textId="77777777" w:rsidR="00D76ACD" w:rsidRPr="00D76ACD" w:rsidRDefault="009B6F66" w:rsidP="009B6F66">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 xml:space="preserve">Engage in collaborative partnerships with multidisciplinary colleagues across Luton to enhance service delivery, share information appropriately, and maintain effective communication. </w:t>
            </w:r>
          </w:p>
          <w:p w14:paraId="63C4B0F6" w14:textId="57547351" w:rsidR="009B6F66" w:rsidRPr="009B6F66" w:rsidRDefault="009B6F66" w:rsidP="009B6F66">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Participate as needed in Team Around the Family meetings, Child Protection case conferences, and core group meetings, adhering to the Local Safeguarding Children’s Board Policies and Procedures.</w:t>
            </w:r>
          </w:p>
          <w:p w14:paraId="6FF5A5BB" w14:textId="6384E87B" w:rsidR="0094636C" w:rsidRPr="0094636C"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 xml:space="preserve">Conduct assessments with young </w:t>
            </w:r>
            <w:r w:rsidR="009B6F66">
              <w:rPr>
                <w:rFonts w:ascii="Arial" w:eastAsia="Times New Roman" w:hAnsi="Arial" w:cs="Arial"/>
                <w:color w:val="000000" w:themeColor="text1"/>
                <w:lang w:eastAsia="en-GB"/>
              </w:rPr>
              <w:t>people</w:t>
            </w:r>
            <w:r w:rsidRPr="0094636C">
              <w:rPr>
                <w:rFonts w:ascii="Arial" w:eastAsia="Times New Roman" w:hAnsi="Arial" w:cs="Arial"/>
                <w:color w:val="000000" w:themeColor="text1"/>
                <w:lang w:eastAsia="en-GB"/>
              </w:rPr>
              <w:t xml:space="preserve"> to evaluate the</w:t>
            </w:r>
            <w:r w:rsidR="009B6F66">
              <w:rPr>
                <w:rFonts w:ascii="Arial" w:eastAsia="Times New Roman" w:hAnsi="Arial" w:cs="Arial"/>
                <w:color w:val="000000" w:themeColor="text1"/>
                <w:lang w:eastAsia="en-GB"/>
              </w:rPr>
              <w:t xml:space="preserve"> impact of their lived experience </w:t>
            </w:r>
            <w:r w:rsidRPr="0094636C">
              <w:rPr>
                <w:rFonts w:ascii="Arial" w:eastAsia="Times New Roman" w:hAnsi="Arial" w:cs="Arial"/>
                <w:color w:val="000000" w:themeColor="text1"/>
                <w:lang w:eastAsia="en-GB"/>
              </w:rPr>
              <w:t xml:space="preserve">and identify potential needs. </w:t>
            </w:r>
          </w:p>
          <w:p w14:paraId="5FBC5708" w14:textId="77777777" w:rsidR="009B6F66" w:rsidRPr="009B6F66"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 xml:space="preserve">Provide direct support and guidance to young </w:t>
            </w:r>
            <w:r w:rsidR="009B6F66">
              <w:rPr>
                <w:rFonts w:ascii="Arial" w:eastAsia="Times New Roman" w:hAnsi="Arial" w:cs="Arial"/>
                <w:color w:val="000000" w:themeColor="text1"/>
                <w:lang w:eastAsia="en-GB"/>
              </w:rPr>
              <w:t>parent</w:t>
            </w:r>
            <w:r w:rsidRPr="0094636C">
              <w:rPr>
                <w:rFonts w:ascii="Arial" w:eastAsia="Times New Roman" w:hAnsi="Arial" w:cs="Arial"/>
                <w:color w:val="000000" w:themeColor="text1"/>
                <w:lang w:eastAsia="en-GB"/>
              </w:rPr>
              <w:t xml:space="preserve">s, either on a one-on-one basis or in groups, partnering with other agencies in their homes or community settings to promote their health and well-being. </w:t>
            </w:r>
          </w:p>
          <w:p w14:paraId="3DE3FA6F" w14:textId="3AB2282F" w:rsidR="0094636C" w:rsidRPr="0094636C"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Ensure that service delivery is customi</w:t>
            </w:r>
            <w:r>
              <w:rPr>
                <w:rFonts w:ascii="Arial" w:eastAsia="Times New Roman" w:hAnsi="Arial" w:cs="Arial"/>
                <w:color w:val="000000" w:themeColor="text1"/>
                <w:lang w:eastAsia="en-GB"/>
              </w:rPr>
              <w:t>s</w:t>
            </w:r>
            <w:r w:rsidRPr="0094636C">
              <w:rPr>
                <w:rFonts w:ascii="Arial" w:eastAsia="Times New Roman" w:hAnsi="Arial" w:cs="Arial"/>
                <w:color w:val="000000" w:themeColor="text1"/>
                <w:lang w:eastAsia="en-GB"/>
              </w:rPr>
              <w:t>ed to accommodate the diverse needs of the community by removing barriers to participation.</w:t>
            </w:r>
          </w:p>
          <w:p w14:paraId="6E0B45C5" w14:textId="15A37F67" w:rsidR="0094636C" w:rsidRPr="0094636C"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Maintain accurate, relevant, and organi</w:t>
            </w:r>
            <w:r>
              <w:rPr>
                <w:rFonts w:ascii="Arial" w:eastAsia="Times New Roman" w:hAnsi="Arial" w:cs="Arial"/>
                <w:color w:val="000000" w:themeColor="text1"/>
                <w:lang w:eastAsia="en-GB"/>
              </w:rPr>
              <w:t>s</w:t>
            </w:r>
            <w:r w:rsidRPr="0094636C">
              <w:rPr>
                <w:rFonts w:ascii="Arial" w:eastAsia="Times New Roman" w:hAnsi="Arial" w:cs="Arial"/>
                <w:color w:val="000000" w:themeColor="text1"/>
                <w:lang w:eastAsia="en-GB"/>
              </w:rPr>
              <w:t>ed confidential records, including Child Protection/Early Help Assessments, Safe at Home assessments, MARAC, and DASH documentation.</w:t>
            </w:r>
          </w:p>
          <w:p w14:paraId="4180816A" w14:textId="77777777" w:rsidR="0094636C" w:rsidRPr="0094636C"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Assist young mothers in fostering their children's physical and emotional development.</w:t>
            </w:r>
          </w:p>
          <w:p w14:paraId="79F19A3E" w14:textId="77777777" w:rsidR="0094636C" w:rsidRPr="0094636C"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Keep comprehensive records as required, including casework notes, statistics, observations, assessments, and targets, while contributing to the project's ongoing evaluation.</w:t>
            </w:r>
          </w:p>
          <w:p w14:paraId="44709F97" w14:textId="247FD67E" w:rsidR="0094636C" w:rsidRPr="0094636C"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 xml:space="preserve">Plan, prepare, and facilitate initiatives relevant to the needs of young </w:t>
            </w:r>
            <w:r w:rsidR="009B6F66">
              <w:rPr>
                <w:rFonts w:ascii="Arial" w:eastAsia="Times New Roman" w:hAnsi="Arial" w:cs="Arial"/>
                <w:color w:val="000000" w:themeColor="text1"/>
                <w:lang w:eastAsia="en-GB"/>
              </w:rPr>
              <w:t>parents</w:t>
            </w:r>
            <w:r w:rsidRPr="0094636C">
              <w:rPr>
                <w:rFonts w:ascii="Arial" w:eastAsia="Times New Roman" w:hAnsi="Arial" w:cs="Arial"/>
                <w:color w:val="000000" w:themeColor="text1"/>
                <w:lang w:eastAsia="en-GB"/>
              </w:rPr>
              <w:t>, such as the Freedom Programme</w:t>
            </w:r>
            <w:r w:rsidR="00D76ACD">
              <w:rPr>
                <w:rFonts w:ascii="Arial" w:eastAsia="Times New Roman" w:hAnsi="Arial" w:cs="Arial"/>
                <w:color w:val="000000" w:themeColor="text1"/>
                <w:lang w:eastAsia="en-GB"/>
              </w:rPr>
              <w:t>.</w:t>
            </w:r>
          </w:p>
          <w:p w14:paraId="3EFC3B91" w14:textId="77777777" w:rsidR="0094636C" w:rsidRPr="0094636C"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Contribute to the Teenage Pregnancy Referral Pathway and the Support Pathway for Young Parents by collaborating to develop and implement best practices, create materials and strategies, and disseminate expertise.</w:t>
            </w:r>
          </w:p>
          <w:p w14:paraId="4A7B0287" w14:textId="03CFA98F" w:rsidR="0094636C" w:rsidRPr="0094636C" w:rsidRDefault="009B6F66"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Pr>
                <w:rFonts w:ascii="Arial" w:eastAsia="Times New Roman" w:hAnsi="Arial" w:cs="Arial"/>
                <w:color w:val="000000" w:themeColor="text1"/>
                <w:lang w:eastAsia="en-GB"/>
              </w:rPr>
              <w:t xml:space="preserve">Prepare </w:t>
            </w:r>
            <w:r w:rsidR="0094636C" w:rsidRPr="0094636C">
              <w:rPr>
                <w:rFonts w:ascii="Arial" w:eastAsia="Times New Roman" w:hAnsi="Arial" w:cs="Arial"/>
                <w:color w:val="000000" w:themeColor="text1"/>
                <w:lang w:eastAsia="en-GB"/>
              </w:rPr>
              <w:t>quarterly and yearly reports are completed and submitted within deadlines.</w:t>
            </w:r>
          </w:p>
          <w:p w14:paraId="6B96B2F4" w14:textId="77777777" w:rsidR="0094636C" w:rsidRPr="0094636C"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Promote TOKKO and its various projects and services.</w:t>
            </w:r>
          </w:p>
          <w:p w14:paraId="5BAFB73D" w14:textId="28D73118" w:rsidR="0094636C" w:rsidRPr="0094636C" w:rsidRDefault="009B6F66"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Pr>
                <w:rFonts w:ascii="Arial" w:eastAsia="Times New Roman" w:hAnsi="Arial" w:cs="Arial"/>
                <w:color w:val="000000" w:themeColor="text1"/>
                <w:lang w:eastAsia="en-GB"/>
              </w:rPr>
              <w:t xml:space="preserve">Participate in </w:t>
            </w:r>
            <w:r w:rsidR="0094636C" w:rsidRPr="0094636C">
              <w:rPr>
                <w:rFonts w:ascii="Arial" w:eastAsia="Times New Roman" w:hAnsi="Arial" w:cs="Arial"/>
                <w:color w:val="000000" w:themeColor="text1"/>
                <w:lang w:eastAsia="en-GB"/>
              </w:rPr>
              <w:t xml:space="preserve">day-to-day youth activities at </w:t>
            </w:r>
            <w:r>
              <w:rPr>
                <w:rFonts w:ascii="Arial" w:eastAsia="Times New Roman" w:hAnsi="Arial" w:cs="Arial"/>
                <w:color w:val="000000" w:themeColor="text1"/>
                <w:lang w:eastAsia="en-GB"/>
              </w:rPr>
              <w:t xml:space="preserve">Tokko Youth </w:t>
            </w:r>
            <w:r w:rsidR="0094636C" w:rsidRPr="0094636C">
              <w:rPr>
                <w:rFonts w:ascii="Arial" w:eastAsia="Times New Roman" w:hAnsi="Arial" w:cs="Arial"/>
                <w:color w:val="000000" w:themeColor="text1"/>
                <w:lang w:eastAsia="en-GB"/>
              </w:rPr>
              <w:t>centre, including evening and weekend responsibilities as required.</w:t>
            </w:r>
          </w:p>
          <w:p w14:paraId="7F15812A" w14:textId="77777777" w:rsidR="0094636C" w:rsidRPr="0094636C"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Achieve agreed-upon financial and non-financial targets.</w:t>
            </w:r>
          </w:p>
          <w:p w14:paraId="2BBDD54D" w14:textId="1D836BAF" w:rsidR="0094636C" w:rsidRPr="0094636C" w:rsidRDefault="0094636C" w:rsidP="009B6F66">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 xml:space="preserve">Act as an ambassador for TOKKO at all times, including attending and speaking at networking </w:t>
            </w:r>
          </w:p>
          <w:p w14:paraId="068FE236" w14:textId="77777777" w:rsidR="0094636C" w:rsidRPr="0094636C" w:rsidRDefault="0094636C" w:rsidP="0094636C">
            <w:pPr>
              <w:numPr>
                <w:ilvl w:val="0"/>
                <w:numId w:val="9"/>
              </w:numPr>
              <w:spacing w:before="100" w:beforeAutospacing="1" w:after="100" w:afterAutospacing="1"/>
              <w:rPr>
                <w:rFonts w:ascii="Arial" w:eastAsia="Times New Roman" w:hAnsi="Arial" w:cs="Arial"/>
                <w:color w:val="000000" w:themeColor="text1"/>
                <w:sz w:val="24"/>
                <w:szCs w:val="24"/>
                <w:lang w:eastAsia="en-GB"/>
              </w:rPr>
            </w:pPr>
            <w:r w:rsidRPr="0094636C">
              <w:rPr>
                <w:rFonts w:ascii="Arial" w:eastAsia="Times New Roman" w:hAnsi="Arial" w:cs="Arial"/>
                <w:color w:val="000000" w:themeColor="text1"/>
                <w:lang w:eastAsia="en-GB"/>
              </w:rPr>
              <w:t>Perform any other duties as directed by and agreed upon with the CEO.</w:t>
            </w:r>
          </w:p>
          <w:p w14:paraId="3A328B93" w14:textId="77777777" w:rsidR="00F45C8C" w:rsidRPr="0094636C" w:rsidRDefault="00F45C8C" w:rsidP="0025688F">
            <w:pPr>
              <w:rPr>
                <w:rFonts w:ascii="Arial" w:hAnsi="Arial" w:cs="Arial"/>
                <w:color w:val="000000" w:themeColor="text1"/>
              </w:rPr>
            </w:pPr>
          </w:p>
        </w:tc>
      </w:tr>
    </w:tbl>
    <w:p w14:paraId="590BF800" w14:textId="77777777" w:rsidR="009B7D3C" w:rsidRPr="008A1348" w:rsidRDefault="009B7D3C" w:rsidP="00A83F95">
      <w:pPr>
        <w:spacing w:after="0" w:line="240" w:lineRule="auto"/>
        <w:jc w:val="center"/>
        <w:rPr>
          <w:rFonts w:ascii="Arial" w:hAnsi="Arial" w:cs="Arial"/>
          <w:b/>
        </w:rPr>
      </w:pPr>
    </w:p>
    <w:p w14:paraId="3B35F510" w14:textId="77777777" w:rsidR="00A51E24" w:rsidRPr="008A1348" w:rsidRDefault="00A51E24" w:rsidP="00A51E24">
      <w:pPr>
        <w:pStyle w:val="NoSpacing"/>
        <w:spacing w:after="120"/>
        <w:rPr>
          <w:rFonts w:cs="Arial"/>
          <w:szCs w:val="22"/>
        </w:rPr>
      </w:pPr>
      <w:r w:rsidRPr="008A1348">
        <w:rPr>
          <w:rFonts w:cs="Arial"/>
          <w:szCs w:val="22"/>
        </w:rPr>
        <w:t xml:space="preserve">TOKKO is an equal opportunities employer and is fully committed to safeguarding and promoting the welfare of young people as its utmost priority and expects all staff and volunteers to share this commitment. </w:t>
      </w:r>
      <w:r>
        <w:rPr>
          <w:rFonts w:cs="Arial"/>
          <w:szCs w:val="22"/>
        </w:rPr>
        <w:t xml:space="preserve">Health and safety compliance is expected and crucial to all roles. </w:t>
      </w:r>
      <w:r w:rsidRPr="008A1348">
        <w:rPr>
          <w:rFonts w:cs="Arial"/>
          <w:szCs w:val="22"/>
        </w:rPr>
        <w:t>Applicants must be able to provide evidence of having the right to live and work in the UK and will be required to undertake an enhanced criminal background check from the Disclosure &amp; Barring Service.</w:t>
      </w:r>
    </w:p>
    <w:p w14:paraId="20073138" w14:textId="77777777" w:rsidR="00A51E24" w:rsidRPr="008A1348" w:rsidRDefault="00A51E24" w:rsidP="00A51E24">
      <w:pPr>
        <w:spacing w:after="0"/>
        <w:jc w:val="center"/>
        <w:rPr>
          <w:rFonts w:ascii="Arial" w:hAnsi="Arial" w:cs="Arial"/>
          <w:b/>
        </w:rPr>
      </w:pPr>
      <w:r w:rsidRPr="008A1348">
        <w:rPr>
          <w:rFonts w:ascii="Arial" w:hAnsi="Arial" w:cs="Arial"/>
          <w:b/>
        </w:rPr>
        <w:t xml:space="preserve">TOKKO Ltd is registered charity (1156805) </w:t>
      </w:r>
    </w:p>
    <w:p w14:paraId="4EF7F2FB" w14:textId="77777777" w:rsidR="00A51E24" w:rsidRDefault="00A51E24">
      <w:pPr>
        <w:rPr>
          <w:rFonts w:ascii="Arial" w:hAnsi="Arial" w:cs="Arial"/>
          <w:b/>
        </w:rPr>
      </w:pPr>
      <w:r>
        <w:rPr>
          <w:rFonts w:ascii="Arial" w:hAnsi="Arial" w:cs="Arial"/>
          <w:b/>
        </w:rPr>
        <w:lastRenderedPageBreak/>
        <w:br w:type="page"/>
      </w:r>
    </w:p>
    <w:p w14:paraId="19316585" w14:textId="77777777" w:rsidR="00A83F95" w:rsidRPr="008A1348" w:rsidRDefault="00F9173F" w:rsidP="00A83F95">
      <w:pPr>
        <w:spacing w:after="0" w:line="240" w:lineRule="auto"/>
        <w:jc w:val="center"/>
        <w:rPr>
          <w:rFonts w:ascii="Arial" w:hAnsi="Arial" w:cs="Arial"/>
          <w:b/>
        </w:rPr>
      </w:pPr>
      <w:r>
        <w:rPr>
          <w:rFonts w:ascii="Arial" w:hAnsi="Arial" w:cs="Arial"/>
          <w:b/>
        </w:rPr>
        <w:lastRenderedPageBreak/>
        <w:t>TOKKO Youth Worker</w:t>
      </w:r>
    </w:p>
    <w:p w14:paraId="17106D18" w14:textId="77777777" w:rsidR="009B7D3C" w:rsidRPr="008A1348" w:rsidRDefault="009B7D3C" w:rsidP="00A83F95">
      <w:pPr>
        <w:spacing w:after="0"/>
        <w:jc w:val="center"/>
        <w:rPr>
          <w:rFonts w:ascii="Arial" w:hAnsi="Arial" w:cs="Arial"/>
        </w:rPr>
      </w:pPr>
    </w:p>
    <w:p w14:paraId="6C35FA06" w14:textId="77777777" w:rsidR="00607351" w:rsidRPr="008A1348" w:rsidRDefault="00A83F95" w:rsidP="00A83F95">
      <w:pPr>
        <w:spacing w:after="0"/>
        <w:jc w:val="center"/>
        <w:rPr>
          <w:rFonts w:ascii="Arial" w:hAnsi="Arial" w:cs="Arial"/>
        </w:rPr>
      </w:pPr>
      <w:r w:rsidRPr="008A1348">
        <w:rPr>
          <w:rFonts w:ascii="Arial" w:hAnsi="Arial" w:cs="Arial"/>
          <w:b/>
          <w:color w:val="C00000"/>
        </w:rPr>
        <w:t>Person Specification</w:t>
      </w:r>
    </w:p>
    <w:tbl>
      <w:tblPr>
        <w:tblStyle w:val="TableGrid"/>
        <w:tblW w:w="10348" w:type="dxa"/>
        <w:tblInd w:w="-459" w:type="dxa"/>
        <w:tblLook w:val="04A0" w:firstRow="1" w:lastRow="0" w:firstColumn="1" w:lastColumn="0" w:noHBand="0" w:noVBand="1"/>
      </w:tblPr>
      <w:tblGrid>
        <w:gridCol w:w="8647"/>
        <w:gridCol w:w="1701"/>
      </w:tblGrid>
      <w:tr w:rsidR="00F45C8C" w:rsidRPr="008C4F7D" w14:paraId="49784AF8" w14:textId="77777777" w:rsidTr="00617400">
        <w:tc>
          <w:tcPr>
            <w:tcW w:w="8647" w:type="dxa"/>
            <w:shd w:val="clear" w:color="auto" w:fill="F2F2F2" w:themeFill="background1" w:themeFillShade="F2"/>
          </w:tcPr>
          <w:p w14:paraId="6DC59CE1" w14:textId="77777777" w:rsidR="00F45C8C" w:rsidRPr="008C4F7D" w:rsidRDefault="00F45C8C" w:rsidP="00703928">
            <w:pPr>
              <w:rPr>
                <w:rFonts w:ascii="Arial" w:hAnsi="Arial" w:cs="Arial"/>
                <w:b/>
                <w:color w:val="C00000"/>
              </w:rPr>
            </w:pPr>
            <w:r w:rsidRPr="008C4F7D">
              <w:rPr>
                <w:rFonts w:ascii="Arial" w:hAnsi="Arial" w:cs="Arial"/>
                <w:b/>
                <w:color w:val="C00000"/>
              </w:rPr>
              <w:t>Attribute</w:t>
            </w:r>
          </w:p>
        </w:tc>
        <w:tc>
          <w:tcPr>
            <w:tcW w:w="1701" w:type="dxa"/>
            <w:shd w:val="clear" w:color="auto" w:fill="F2F2F2" w:themeFill="background1" w:themeFillShade="F2"/>
          </w:tcPr>
          <w:p w14:paraId="512068BC" w14:textId="77777777" w:rsidR="00F45C8C" w:rsidRPr="008C4F7D" w:rsidRDefault="00F45C8C" w:rsidP="00617400">
            <w:pPr>
              <w:rPr>
                <w:rFonts w:ascii="Arial" w:hAnsi="Arial" w:cs="Arial"/>
                <w:b/>
                <w:color w:val="C00000"/>
              </w:rPr>
            </w:pPr>
            <w:r w:rsidRPr="008C4F7D">
              <w:rPr>
                <w:rFonts w:ascii="Arial" w:hAnsi="Arial" w:cs="Arial"/>
                <w:b/>
                <w:color w:val="C00000"/>
              </w:rPr>
              <w:t>Essential (E)</w:t>
            </w:r>
          </w:p>
          <w:p w14:paraId="635EDE05" w14:textId="77777777" w:rsidR="00F45C8C" w:rsidRPr="008C4F7D" w:rsidRDefault="00F45C8C" w:rsidP="00617400">
            <w:pPr>
              <w:rPr>
                <w:rFonts w:ascii="Arial" w:hAnsi="Arial" w:cs="Arial"/>
                <w:b/>
                <w:color w:val="C00000"/>
              </w:rPr>
            </w:pPr>
            <w:r w:rsidRPr="008C4F7D">
              <w:rPr>
                <w:rFonts w:ascii="Arial" w:hAnsi="Arial" w:cs="Arial"/>
                <w:b/>
                <w:color w:val="C00000"/>
              </w:rPr>
              <w:t>Desirable (D)</w:t>
            </w:r>
          </w:p>
        </w:tc>
      </w:tr>
      <w:tr w:rsidR="00D3320A" w:rsidRPr="008C4F7D" w14:paraId="1E1E0546" w14:textId="77777777" w:rsidTr="00A861BA">
        <w:tc>
          <w:tcPr>
            <w:tcW w:w="10348" w:type="dxa"/>
            <w:gridSpan w:val="2"/>
            <w:shd w:val="clear" w:color="auto" w:fill="F2F2F2" w:themeFill="background1" w:themeFillShade="F2"/>
          </w:tcPr>
          <w:p w14:paraId="26E0EE2D" w14:textId="77777777" w:rsidR="00D3320A" w:rsidRPr="008C4F7D" w:rsidRDefault="00D3320A" w:rsidP="00703928">
            <w:pPr>
              <w:rPr>
                <w:rFonts w:ascii="Arial" w:hAnsi="Arial" w:cs="Arial"/>
                <w:b/>
                <w:color w:val="C00000"/>
              </w:rPr>
            </w:pPr>
            <w:r>
              <w:rPr>
                <w:rFonts w:ascii="Arial" w:hAnsi="Arial" w:cs="Arial"/>
                <w:b/>
                <w:color w:val="C00000"/>
              </w:rPr>
              <w:t>Qualifications</w:t>
            </w:r>
          </w:p>
        </w:tc>
      </w:tr>
      <w:tr w:rsidR="00D3320A" w:rsidRPr="008C4F7D" w14:paraId="50EFBA69" w14:textId="77777777" w:rsidTr="00A861BA">
        <w:tc>
          <w:tcPr>
            <w:tcW w:w="8647" w:type="dxa"/>
          </w:tcPr>
          <w:p w14:paraId="00BD0881" w14:textId="6D71B29E" w:rsidR="00D3320A" w:rsidRPr="00D3320A" w:rsidRDefault="00D3320A" w:rsidP="00703928">
            <w:pPr>
              <w:rPr>
                <w:rFonts w:ascii="Arial" w:eastAsia="Times New Roman" w:hAnsi="Arial" w:cs="Arial"/>
                <w:lang w:eastAsia="en-GB"/>
              </w:rPr>
            </w:pPr>
            <w:r w:rsidRPr="00D3320A">
              <w:rPr>
                <w:rFonts w:ascii="Arial" w:eastAsia="Times New Roman" w:hAnsi="Arial" w:cs="Arial"/>
              </w:rPr>
              <w:t xml:space="preserve">Degree in </w:t>
            </w:r>
            <w:r w:rsidR="009B6F66">
              <w:rPr>
                <w:rFonts w:ascii="Arial" w:eastAsia="Times New Roman" w:hAnsi="Arial" w:cs="Arial"/>
              </w:rPr>
              <w:t>Child</w:t>
            </w:r>
            <w:r w:rsidR="00057329">
              <w:rPr>
                <w:rFonts w:ascii="Arial" w:eastAsia="Times New Roman" w:hAnsi="Arial" w:cs="Arial"/>
              </w:rPr>
              <w:t xml:space="preserve"> and Adolescent Studies, Social Work, </w:t>
            </w:r>
            <w:r w:rsidRPr="00D3320A">
              <w:rPr>
                <w:rFonts w:ascii="Arial" w:eastAsia="Times New Roman" w:hAnsi="Arial" w:cs="Arial"/>
              </w:rPr>
              <w:t xml:space="preserve">Youth Work or </w:t>
            </w:r>
            <w:r w:rsidR="00057329">
              <w:rPr>
                <w:rFonts w:ascii="Arial" w:eastAsia="Times New Roman" w:hAnsi="Arial" w:cs="Arial"/>
              </w:rPr>
              <w:t>equivalent</w:t>
            </w:r>
          </w:p>
        </w:tc>
        <w:tc>
          <w:tcPr>
            <w:tcW w:w="1701" w:type="dxa"/>
          </w:tcPr>
          <w:p w14:paraId="6EFBE792" w14:textId="77777777" w:rsidR="00D3320A" w:rsidRPr="008C4F7D" w:rsidRDefault="00D3320A" w:rsidP="00A861BA">
            <w:pPr>
              <w:jc w:val="center"/>
              <w:rPr>
                <w:rFonts w:ascii="Arial" w:hAnsi="Arial" w:cs="Arial"/>
                <w:b/>
              </w:rPr>
            </w:pPr>
            <w:r>
              <w:rPr>
                <w:rFonts w:ascii="Arial" w:hAnsi="Arial" w:cs="Arial"/>
                <w:b/>
              </w:rPr>
              <w:t>E</w:t>
            </w:r>
          </w:p>
        </w:tc>
      </w:tr>
      <w:tr w:rsidR="00D3320A" w:rsidRPr="00D3320A" w14:paraId="3536359B" w14:textId="77777777" w:rsidTr="00A861BA">
        <w:tc>
          <w:tcPr>
            <w:tcW w:w="8647" w:type="dxa"/>
          </w:tcPr>
          <w:p w14:paraId="17CF2297" w14:textId="51601534" w:rsidR="00D3320A" w:rsidRPr="00D3320A" w:rsidRDefault="00D76ACD" w:rsidP="00703928">
            <w:pPr>
              <w:rPr>
                <w:rFonts w:ascii="Arial" w:eastAsia="Times New Roman" w:hAnsi="Arial" w:cs="Arial"/>
              </w:rPr>
            </w:pPr>
            <w:r>
              <w:rPr>
                <w:rFonts w:ascii="Arial" w:eastAsia="Times New Roman" w:hAnsi="Arial" w:cs="Arial"/>
              </w:rPr>
              <w:t xml:space="preserve">Level 3 </w:t>
            </w:r>
            <w:r w:rsidR="00D3320A" w:rsidRPr="00D3320A">
              <w:rPr>
                <w:rFonts w:ascii="Arial" w:eastAsia="Times New Roman" w:hAnsi="Arial" w:cs="Arial"/>
              </w:rPr>
              <w:t xml:space="preserve">Safeguarding </w:t>
            </w:r>
          </w:p>
        </w:tc>
        <w:tc>
          <w:tcPr>
            <w:tcW w:w="1701" w:type="dxa"/>
          </w:tcPr>
          <w:p w14:paraId="006EC989" w14:textId="77777777" w:rsidR="00D3320A" w:rsidRPr="00D3320A" w:rsidRDefault="00D3320A" w:rsidP="00A861BA">
            <w:pPr>
              <w:jc w:val="center"/>
              <w:rPr>
                <w:rFonts w:ascii="Arial" w:hAnsi="Arial" w:cs="Arial"/>
                <w:b/>
              </w:rPr>
            </w:pPr>
            <w:r>
              <w:rPr>
                <w:rFonts w:ascii="Arial" w:hAnsi="Arial" w:cs="Arial"/>
                <w:b/>
              </w:rPr>
              <w:t>E</w:t>
            </w:r>
          </w:p>
        </w:tc>
      </w:tr>
      <w:tr w:rsidR="00D3320A" w:rsidRPr="00D3320A" w14:paraId="7FEE83E8" w14:textId="77777777" w:rsidTr="00A861BA">
        <w:tc>
          <w:tcPr>
            <w:tcW w:w="8647" w:type="dxa"/>
          </w:tcPr>
          <w:p w14:paraId="66DD72C1" w14:textId="6E1A529D" w:rsidR="00D3320A" w:rsidRPr="00D3320A" w:rsidRDefault="00D3320A" w:rsidP="00703928">
            <w:pPr>
              <w:rPr>
                <w:rFonts w:ascii="Arial" w:eastAsia="Times New Roman" w:hAnsi="Arial" w:cs="Arial"/>
              </w:rPr>
            </w:pPr>
          </w:p>
        </w:tc>
        <w:tc>
          <w:tcPr>
            <w:tcW w:w="1701" w:type="dxa"/>
          </w:tcPr>
          <w:p w14:paraId="58884C93" w14:textId="72C4810A" w:rsidR="00D3320A" w:rsidRPr="00D3320A" w:rsidRDefault="00D3320A" w:rsidP="00A861BA">
            <w:pPr>
              <w:jc w:val="center"/>
              <w:rPr>
                <w:rFonts w:ascii="Arial" w:hAnsi="Arial" w:cs="Arial"/>
                <w:b/>
              </w:rPr>
            </w:pPr>
          </w:p>
        </w:tc>
      </w:tr>
      <w:tr w:rsidR="00F45C8C" w:rsidRPr="008C4F7D" w14:paraId="584878E5" w14:textId="77777777" w:rsidTr="00617400">
        <w:tc>
          <w:tcPr>
            <w:tcW w:w="10348" w:type="dxa"/>
            <w:gridSpan w:val="2"/>
            <w:shd w:val="clear" w:color="auto" w:fill="F2F2F2" w:themeFill="background1" w:themeFillShade="F2"/>
          </w:tcPr>
          <w:p w14:paraId="7C4759AF" w14:textId="77777777" w:rsidR="00F45C8C" w:rsidRPr="008C4F7D" w:rsidRDefault="00F45C8C" w:rsidP="00703928">
            <w:pPr>
              <w:rPr>
                <w:rFonts w:ascii="Arial" w:hAnsi="Arial" w:cs="Arial"/>
                <w:b/>
                <w:color w:val="C00000"/>
              </w:rPr>
            </w:pPr>
            <w:r w:rsidRPr="008C4F7D">
              <w:rPr>
                <w:rFonts w:ascii="Arial" w:hAnsi="Arial" w:cs="Arial"/>
                <w:b/>
                <w:color w:val="C00000"/>
              </w:rPr>
              <w:t>Experience</w:t>
            </w:r>
          </w:p>
        </w:tc>
      </w:tr>
      <w:tr w:rsidR="00F45C8C" w:rsidRPr="008C4F7D" w14:paraId="6C636C51" w14:textId="77777777" w:rsidTr="00617400">
        <w:tc>
          <w:tcPr>
            <w:tcW w:w="8647" w:type="dxa"/>
          </w:tcPr>
          <w:p w14:paraId="6F52DFCD" w14:textId="74F148DC" w:rsidR="00F45C8C" w:rsidRPr="008C4F7D" w:rsidRDefault="00D3320A" w:rsidP="00703928">
            <w:pPr>
              <w:rPr>
                <w:rFonts w:ascii="Arial" w:hAnsi="Arial" w:cs="Arial"/>
              </w:rPr>
            </w:pPr>
            <w:r>
              <w:rPr>
                <w:rFonts w:ascii="Arial" w:eastAsia="Times New Roman" w:hAnsi="Arial" w:cs="Arial"/>
                <w:lang w:eastAsia="en-GB"/>
              </w:rPr>
              <w:t>Extensive</w:t>
            </w:r>
            <w:r w:rsidR="00F45C8C" w:rsidRPr="008C4F7D">
              <w:rPr>
                <w:rFonts w:ascii="Arial" w:eastAsia="Times New Roman" w:hAnsi="Arial" w:cs="Arial"/>
                <w:lang w:eastAsia="en-GB"/>
              </w:rPr>
              <w:t xml:space="preserve"> demonstrable experience working </w:t>
            </w:r>
            <w:r>
              <w:rPr>
                <w:rFonts w:ascii="Arial" w:eastAsia="Times New Roman" w:hAnsi="Arial" w:cs="Arial"/>
                <w:lang w:eastAsia="en-GB"/>
              </w:rPr>
              <w:t xml:space="preserve">directly </w:t>
            </w:r>
            <w:r w:rsidR="00F45C8C" w:rsidRPr="008C4F7D">
              <w:rPr>
                <w:rFonts w:ascii="Arial" w:eastAsia="Times New Roman" w:hAnsi="Arial" w:cs="Arial"/>
                <w:lang w:eastAsia="en-GB"/>
              </w:rPr>
              <w:t xml:space="preserve">with </w:t>
            </w:r>
            <w:r w:rsidR="009B6F66">
              <w:rPr>
                <w:rFonts w:ascii="Arial" w:eastAsia="Times New Roman" w:hAnsi="Arial" w:cs="Arial"/>
                <w:lang w:eastAsia="en-GB"/>
              </w:rPr>
              <w:t xml:space="preserve">children, </w:t>
            </w:r>
            <w:r w:rsidR="00F45C8C" w:rsidRPr="008C4F7D">
              <w:rPr>
                <w:rFonts w:ascii="Arial" w:eastAsia="Times New Roman" w:hAnsi="Arial" w:cs="Arial"/>
                <w:lang w:eastAsia="en-GB"/>
              </w:rPr>
              <w:t>young people</w:t>
            </w:r>
            <w:r>
              <w:rPr>
                <w:rFonts w:ascii="Arial" w:eastAsia="Times New Roman" w:hAnsi="Arial" w:cs="Arial"/>
                <w:lang w:eastAsia="en-GB"/>
              </w:rPr>
              <w:t xml:space="preserve"> and families</w:t>
            </w:r>
            <w:r w:rsidR="00F45C8C" w:rsidRPr="008C4F7D">
              <w:rPr>
                <w:rFonts w:ascii="Arial" w:eastAsia="Times New Roman" w:hAnsi="Arial" w:cs="Arial"/>
                <w:lang w:eastAsia="en-GB"/>
              </w:rPr>
              <w:t>.</w:t>
            </w:r>
            <w:r w:rsidR="00A41378">
              <w:rPr>
                <w:rFonts w:ascii="Arial" w:eastAsia="Times New Roman" w:hAnsi="Arial" w:cs="Arial"/>
                <w:lang w:eastAsia="en-GB"/>
              </w:rPr>
              <w:t xml:space="preserve"> (M</w:t>
            </w:r>
            <w:r>
              <w:rPr>
                <w:rFonts w:ascii="Arial" w:eastAsia="Times New Roman" w:hAnsi="Arial" w:cs="Arial"/>
                <w:lang w:eastAsia="en-GB"/>
              </w:rPr>
              <w:t>inimum of 3 years.)</w:t>
            </w:r>
          </w:p>
        </w:tc>
        <w:tc>
          <w:tcPr>
            <w:tcW w:w="1701" w:type="dxa"/>
          </w:tcPr>
          <w:p w14:paraId="5960A9EA" w14:textId="77777777" w:rsidR="00F45C8C" w:rsidRPr="008C4F7D" w:rsidRDefault="00F45C8C" w:rsidP="00617400">
            <w:pPr>
              <w:jc w:val="center"/>
              <w:rPr>
                <w:rFonts w:ascii="Arial" w:hAnsi="Arial" w:cs="Arial"/>
                <w:b/>
              </w:rPr>
            </w:pPr>
            <w:r w:rsidRPr="008C4F7D">
              <w:rPr>
                <w:rFonts w:ascii="Arial" w:hAnsi="Arial" w:cs="Arial"/>
                <w:b/>
              </w:rPr>
              <w:t>E</w:t>
            </w:r>
          </w:p>
        </w:tc>
      </w:tr>
      <w:tr w:rsidR="00D3320A" w:rsidRPr="008C4F7D" w14:paraId="1A34EDBE" w14:textId="77777777" w:rsidTr="00617400">
        <w:tc>
          <w:tcPr>
            <w:tcW w:w="8647" w:type="dxa"/>
          </w:tcPr>
          <w:p w14:paraId="057551DD" w14:textId="1123F933" w:rsidR="00D3320A" w:rsidRPr="008C4F7D" w:rsidRDefault="00D3320A" w:rsidP="00703928">
            <w:pPr>
              <w:rPr>
                <w:rFonts w:ascii="Arial" w:hAnsi="Arial" w:cs="Arial"/>
              </w:rPr>
            </w:pPr>
            <w:r>
              <w:rPr>
                <w:rFonts w:ascii="Arial" w:hAnsi="Arial" w:cs="Arial"/>
              </w:rPr>
              <w:t xml:space="preserve">Experience of </w:t>
            </w:r>
            <w:r w:rsidR="00057329">
              <w:rPr>
                <w:rFonts w:ascii="Arial" w:hAnsi="Arial" w:cs="Arial"/>
              </w:rPr>
              <w:t>lone working</w:t>
            </w:r>
          </w:p>
        </w:tc>
        <w:tc>
          <w:tcPr>
            <w:tcW w:w="1701" w:type="dxa"/>
          </w:tcPr>
          <w:p w14:paraId="00D22DD5" w14:textId="43EA5623" w:rsidR="00D3320A" w:rsidRPr="008C4F7D" w:rsidRDefault="00057329" w:rsidP="00617400">
            <w:pPr>
              <w:jc w:val="center"/>
              <w:rPr>
                <w:rFonts w:ascii="Arial" w:hAnsi="Arial" w:cs="Arial"/>
                <w:b/>
              </w:rPr>
            </w:pPr>
            <w:r>
              <w:rPr>
                <w:rFonts w:ascii="Arial" w:hAnsi="Arial" w:cs="Arial"/>
                <w:b/>
              </w:rPr>
              <w:t>D</w:t>
            </w:r>
          </w:p>
        </w:tc>
      </w:tr>
      <w:tr w:rsidR="00D3320A" w:rsidRPr="008C4F7D" w14:paraId="0CD51BB2" w14:textId="77777777" w:rsidTr="00617400">
        <w:tc>
          <w:tcPr>
            <w:tcW w:w="8647" w:type="dxa"/>
          </w:tcPr>
          <w:p w14:paraId="7B914FB0" w14:textId="77777777" w:rsidR="00D3320A" w:rsidRPr="00D3320A" w:rsidRDefault="00D3320A" w:rsidP="00703928">
            <w:pPr>
              <w:rPr>
                <w:rFonts w:ascii="Arial" w:eastAsia="Times New Roman" w:hAnsi="Arial" w:cs="Arial"/>
              </w:rPr>
            </w:pPr>
            <w:r w:rsidRPr="00D3320A">
              <w:rPr>
                <w:rFonts w:ascii="Arial" w:eastAsia="Times New Roman" w:hAnsi="Arial" w:cs="Arial"/>
              </w:rPr>
              <w:t>Experience of working with young people who have or are experiencing domestic abuse, CSE (Child Sexual Exploitation), CCE (Child Criminal Exploitation) or HBA (Honor Based Abuse)</w:t>
            </w:r>
          </w:p>
        </w:tc>
        <w:tc>
          <w:tcPr>
            <w:tcW w:w="1701" w:type="dxa"/>
          </w:tcPr>
          <w:p w14:paraId="10AB0B17" w14:textId="77777777" w:rsidR="00D3320A" w:rsidRPr="008C4F7D" w:rsidRDefault="00D3320A" w:rsidP="00617400">
            <w:pPr>
              <w:jc w:val="center"/>
              <w:rPr>
                <w:rFonts w:ascii="Arial" w:hAnsi="Arial" w:cs="Arial"/>
                <w:b/>
              </w:rPr>
            </w:pPr>
            <w:r>
              <w:rPr>
                <w:rFonts w:ascii="Arial" w:hAnsi="Arial" w:cs="Arial"/>
                <w:b/>
              </w:rPr>
              <w:t>E</w:t>
            </w:r>
          </w:p>
        </w:tc>
      </w:tr>
      <w:tr w:rsidR="00D3320A" w:rsidRPr="008C4F7D" w14:paraId="604E2305" w14:textId="77777777" w:rsidTr="00617400">
        <w:tc>
          <w:tcPr>
            <w:tcW w:w="8647" w:type="dxa"/>
          </w:tcPr>
          <w:p w14:paraId="669420D4" w14:textId="77777777" w:rsidR="00D3320A" w:rsidRPr="00672621" w:rsidRDefault="00672621" w:rsidP="00703928">
            <w:pPr>
              <w:rPr>
                <w:rFonts w:ascii="Arial" w:eastAsia="Times New Roman" w:hAnsi="Arial" w:cs="Arial"/>
              </w:rPr>
            </w:pPr>
            <w:r w:rsidRPr="00672621">
              <w:rPr>
                <w:rFonts w:ascii="Arial" w:eastAsia="Times New Roman" w:hAnsi="Arial" w:cs="Arial"/>
              </w:rPr>
              <w:t xml:space="preserve">Experience of planning, adapting and implementing evidenced based interventions intended to change behaviours and achieve positive outcomes. </w:t>
            </w:r>
          </w:p>
        </w:tc>
        <w:tc>
          <w:tcPr>
            <w:tcW w:w="1701" w:type="dxa"/>
          </w:tcPr>
          <w:p w14:paraId="5BBC4273" w14:textId="77777777" w:rsidR="00D3320A" w:rsidRPr="008C4F7D" w:rsidRDefault="00672621" w:rsidP="00617400">
            <w:pPr>
              <w:jc w:val="center"/>
              <w:rPr>
                <w:rFonts w:ascii="Arial" w:hAnsi="Arial" w:cs="Arial"/>
                <w:b/>
              </w:rPr>
            </w:pPr>
            <w:r>
              <w:rPr>
                <w:rFonts w:ascii="Arial" w:hAnsi="Arial" w:cs="Arial"/>
                <w:b/>
              </w:rPr>
              <w:t>E</w:t>
            </w:r>
          </w:p>
        </w:tc>
      </w:tr>
      <w:tr w:rsidR="00FC0413" w:rsidRPr="008C4F7D" w14:paraId="7832D127" w14:textId="77777777" w:rsidTr="00617400">
        <w:tc>
          <w:tcPr>
            <w:tcW w:w="8647" w:type="dxa"/>
          </w:tcPr>
          <w:p w14:paraId="5CDE909A" w14:textId="393B5DD3" w:rsidR="00FC0413" w:rsidRPr="00FC0413" w:rsidRDefault="00FC0413" w:rsidP="00703928">
            <w:pPr>
              <w:rPr>
                <w:rFonts w:ascii="Arial" w:hAnsi="Arial" w:cs="Arial"/>
              </w:rPr>
            </w:pPr>
            <w:r w:rsidRPr="00FC0413">
              <w:rPr>
                <w:rFonts w:ascii="Arial" w:eastAsia="Times New Roman" w:hAnsi="Arial" w:cs="Arial"/>
              </w:rPr>
              <w:t xml:space="preserve">Experience of </w:t>
            </w:r>
            <w:r w:rsidR="00057329">
              <w:rPr>
                <w:rFonts w:ascii="Arial" w:eastAsia="Times New Roman" w:hAnsi="Arial" w:cs="Arial"/>
              </w:rPr>
              <w:t xml:space="preserve">undertaking Risk Assessments </w:t>
            </w:r>
            <w:r w:rsidRPr="00FC0413">
              <w:rPr>
                <w:rFonts w:ascii="Arial" w:eastAsia="Times New Roman" w:hAnsi="Arial" w:cs="Arial"/>
              </w:rPr>
              <w:t>determining level of need and if a young person is at risk of serious harm.</w:t>
            </w:r>
          </w:p>
        </w:tc>
        <w:tc>
          <w:tcPr>
            <w:tcW w:w="1701" w:type="dxa"/>
          </w:tcPr>
          <w:p w14:paraId="615E42BA" w14:textId="77777777" w:rsidR="00FC0413" w:rsidRPr="008C4F7D" w:rsidRDefault="00FC0413" w:rsidP="00617400">
            <w:pPr>
              <w:jc w:val="center"/>
              <w:rPr>
                <w:rFonts w:ascii="Arial" w:hAnsi="Arial" w:cs="Arial"/>
                <w:b/>
              </w:rPr>
            </w:pPr>
            <w:r>
              <w:rPr>
                <w:rFonts w:ascii="Arial" w:hAnsi="Arial" w:cs="Arial"/>
                <w:b/>
              </w:rPr>
              <w:t>E</w:t>
            </w:r>
          </w:p>
        </w:tc>
      </w:tr>
      <w:tr w:rsidR="00A22949" w:rsidRPr="008C4F7D" w14:paraId="61E7B230" w14:textId="77777777" w:rsidTr="00617400">
        <w:tc>
          <w:tcPr>
            <w:tcW w:w="8647" w:type="dxa"/>
          </w:tcPr>
          <w:p w14:paraId="573C6DCD" w14:textId="740C12FD" w:rsidR="00A22949" w:rsidRPr="00A22949" w:rsidRDefault="00A22949" w:rsidP="00703928">
            <w:pPr>
              <w:rPr>
                <w:rFonts w:ascii="Arial" w:eastAsia="Times New Roman" w:hAnsi="Arial" w:cs="Arial"/>
              </w:rPr>
            </w:pPr>
            <w:r w:rsidRPr="00A22949">
              <w:rPr>
                <w:rFonts w:ascii="Arial" w:eastAsia="Times New Roman" w:hAnsi="Arial" w:cs="Arial"/>
              </w:rPr>
              <w:t xml:space="preserve">Significant experience of </w:t>
            </w:r>
            <w:r w:rsidR="00057329">
              <w:rPr>
                <w:rFonts w:ascii="Arial" w:eastAsia="Times New Roman" w:hAnsi="Arial" w:cs="Arial"/>
              </w:rPr>
              <w:t>multi-agency working</w:t>
            </w:r>
          </w:p>
        </w:tc>
        <w:tc>
          <w:tcPr>
            <w:tcW w:w="1701" w:type="dxa"/>
          </w:tcPr>
          <w:p w14:paraId="444D3B45" w14:textId="240922B0" w:rsidR="00A22949" w:rsidRPr="008C4F7D" w:rsidRDefault="00057329" w:rsidP="00617400">
            <w:pPr>
              <w:jc w:val="center"/>
              <w:rPr>
                <w:rFonts w:ascii="Arial" w:hAnsi="Arial" w:cs="Arial"/>
                <w:b/>
              </w:rPr>
            </w:pPr>
            <w:r>
              <w:rPr>
                <w:rFonts w:ascii="Arial" w:hAnsi="Arial" w:cs="Arial"/>
                <w:b/>
              </w:rPr>
              <w:t>E</w:t>
            </w:r>
          </w:p>
        </w:tc>
      </w:tr>
      <w:tr w:rsidR="00F45C8C" w:rsidRPr="008C4F7D" w14:paraId="30AD4B97" w14:textId="77777777" w:rsidTr="00617400">
        <w:tc>
          <w:tcPr>
            <w:tcW w:w="8647" w:type="dxa"/>
          </w:tcPr>
          <w:p w14:paraId="42117924" w14:textId="77777777" w:rsidR="00F45C8C" w:rsidRPr="008C4F7D" w:rsidRDefault="00F45C8C" w:rsidP="00703928">
            <w:pPr>
              <w:rPr>
                <w:rFonts w:ascii="Arial" w:hAnsi="Arial" w:cs="Arial"/>
              </w:rPr>
            </w:pPr>
            <w:r w:rsidRPr="008C4F7D">
              <w:rPr>
                <w:rFonts w:ascii="Arial" w:eastAsia="Times New Roman" w:hAnsi="Arial" w:cs="Arial"/>
                <w:lang w:eastAsia="en-GB"/>
              </w:rPr>
              <w:t>Experience of effective reporting on outcomes and progress.</w:t>
            </w:r>
          </w:p>
        </w:tc>
        <w:tc>
          <w:tcPr>
            <w:tcW w:w="1701" w:type="dxa"/>
          </w:tcPr>
          <w:p w14:paraId="336123F5" w14:textId="77777777" w:rsidR="00F45C8C" w:rsidRPr="008C4F7D" w:rsidRDefault="00F45C8C" w:rsidP="00617400">
            <w:pPr>
              <w:jc w:val="center"/>
              <w:rPr>
                <w:rFonts w:ascii="Arial" w:hAnsi="Arial" w:cs="Arial"/>
                <w:b/>
              </w:rPr>
            </w:pPr>
            <w:r w:rsidRPr="008C4F7D">
              <w:rPr>
                <w:rFonts w:ascii="Arial" w:hAnsi="Arial" w:cs="Arial"/>
                <w:b/>
              </w:rPr>
              <w:t>E</w:t>
            </w:r>
          </w:p>
        </w:tc>
      </w:tr>
      <w:tr w:rsidR="00F45C8C" w:rsidRPr="008C4F7D" w14:paraId="64408CC6" w14:textId="77777777" w:rsidTr="00617400">
        <w:tc>
          <w:tcPr>
            <w:tcW w:w="10348" w:type="dxa"/>
            <w:gridSpan w:val="2"/>
            <w:shd w:val="clear" w:color="auto" w:fill="F2F2F2" w:themeFill="background1" w:themeFillShade="F2"/>
          </w:tcPr>
          <w:p w14:paraId="3F601634" w14:textId="77777777" w:rsidR="00F45C8C" w:rsidRPr="008C4F7D" w:rsidRDefault="00F45C8C" w:rsidP="00703928">
            <w:pPr>
              <w:rPr>
                <w:rFonts w:ascii="Arial" w:hAnsi="Arial" w:cs="Arial"/>
                <w:b/>
                <w:color w:val="C00000"/>
              </w:rPr>
            </w:pPr>
            <w:r w:rsidRPr="008C4F7D">
              <w:rPr>
                <w:rFonts w:ascii="Arial" w:hAnsi="Arial" w:cs="Arial"/>
                <w:b/>
                <w:color w:val="C00000"/>
              </w:rPr>
              <w:t>Skills</w:t>
            </w:r>
          </w:p>
        </w:tc>
      </w:tr>
      <w:tr w:rsidR="00F45C8C" w:rsidRPr="008C4F7D" w14:paraId="685BB5D7" w14:textId="77777777" w:rsidTr="00617400">
        <w:tc>
          <w:tcPr>
            <w:tcW w:w="8647" w:type="dxa"/>
          </w:tcPr>
          <w:p w14:paraId="1B657780" w14:textId="77777777" w:rsidR="00F45C8C" w:rsidRPr="008C4F7D" w:rsidRDefault="00F45C8C" w:rsidP="00703928">
            <w:pPr>
              <w:rPr>
                <w:rFonts w:ascii="Arial" w:hAnsi="Arial" w:cs="Arial"/>
              </w:rPr>
            </w:pPr>
            <w:r w:rsidRPr="008C4F7D">
              <w:rPr>
                <w:rFonts w:ascii="Arial" w:hAnsi="Arial" w:cs="Arial"/>
              </w:rPr>
              <w:t>Excellent organisational skills and ability to plan ahead, keep records, manage deadlines and prioritise workload</w:t>
            </w:r>
          </w:p>
        </w:tc>
        <w:tc>
          <w:tcPr>
            <w:tcW w:w="1701" w:type="dxa"/>
          </w:tcPr>
          <w:p w14:paraId="1EA62EBC" w14:textId="77777777" w:rsidR="00F45C8C" w:rsidRPr="008C4F7D" w:rsidRDefault="00F45C8C" w:rsidP="00A41378">
            <w:pPr>
              <w:jc w:val="center"/>
              <w:rPr>
                <w:rFonts w:ascii="Arial" w:hAnsi="Arial" w:cs="Arial"/>
                <w:b/>
              </w:rPr>
            </w:pPr>
            <w:r w:rsidRPr="008C4F7D">
              <w:rPr>
                <w:rFonts w:ascii="Arial" w:hAnsi="Arial" w:cs="Arial"/>
                <w:b/>
              </w:rPr>
              <w:t>E</w:t>
            </w:r>
          </w:p>
        </w:tc>
      </w:tr>
      <w:tr w:rsidR="00672621" w:rsidRPr="008C4F7D" w14:paraId="2AC1EF41" w14:textId="77777777" w:rsidTr="00617400">
        <w:tc>
          <w:tcPr>
            <w:tcW w:w="8647" w:type="dxa"/>
          </w:tcPr>
          <w:p w14:paraId="215BE741" w14:textId="77777777" w:rsidR="00672621" w:rsidRPr="00672621" w:rsidRDefault="00672621" w:rsidP="00703928">
            <w:pPr>
              <w:rPr>
                <w:rFonts w:ascii="Arial" w:eastAsia="Times New Roman" w:hAnsi="Arial" w:cs="Arial"/>
              </w:rPr>
            </w:pPr>
            <w:r w:rsidRPr="00672621">
              <w:rPr>
                <w:rFonts w:ascii="Arial" w:eastAsia="Times New Roman" w:hAnsi="Arial" w:cs="Arial"/>
              </w:rPr>
              <w:t xml:space="preserve">Tenacious and creative engagement skills with young people and families leading to positive change. </w:t>
            </w:r>
          </w:p>
        </w:tc>
        <w:tc>
          <w:tcPr>
            <w:tcW w:w="1701" w:type="dxa"/>
          </w:tcPr>
          <w:p w14:paraId="5DC35C89" w14:textId="77777777" w:rsidR="00672621" w:rsidRPr="008C4F7D" w:rsidRDefault="00672621" w:rsidP="00A41378">
            <w:pPr>
              <w:jc w:val="center"/>
              <w:rPr>
                <w:rFonts w:ascii="Arial" w:hAnsi="Arial" w:cs="Arial"/>
                <w:b/>
              </w:rPr>
            </w:pPr>
            <w:r>
              <w:rPr>
                <w:rFonts w:ascii="Arial" w:hAnsi="Arial" w:cs="Arial"/>
                <w:b/>
              </w:rPr>
              <w:t>E</w:t>
            </w:r>
          </w:p>
        </w:tc>
      </w:tr>
      <w:tr w:rsidR="00672621" w:rsidRPr="008C4F7D" w14:paraId="2504CAD7" w14:textId="77777777" w:rsidTr="00617400">
        <w:tc>
          <w:tcPr>
            <w:tcW w:w="8647" w:type="dxa"/>
          </w:tcPr>
          <w:p w14:paraId="6D045146" w14:textId="77777777" w:rsidR="00672621" w:rsidRPr="00A41378" w:rsidRDefault="00672621" w:rsidP="00703928">
            <w:pPr>
              <w:rPr>
                <w:rFonts w:ascii="Arial" w:eastAsia="Times New Roman" w:hAnsi="Arial" w:cs="Arial"/>
              </w:rPr>
            </w:pPr>
            <w:r w:rsidRPr="00A41378">
              <w:rPr>
                <w:rFonts w:ascii="Arial" w:eastAsia="Times New Roman" w:hAnsi="Arial" w:cs="Arial"/>
              </w:rPr>
              <w:t xml:space="preserve">Understanding of child and adolescent development, and the impact of transitions on young people. </w:t>
            </w:r>
          </w:p>
        </w:tc>
        <w:tc>
          <w:tcPr>
            <w:tcW w:w="1701" w:type="dxa"/>
          </w:tcPr>
          <w:p w14:paraId="59AEE144" w14:textId="77777777" w:rsidR="00672621" w:rsidRPr="008C4F7D" w:rsidRDefault="00672621" w:rsidP="00A41378">
            <w:pPr>
              <w:jc w:val="center"/>
              <w:rPr>
                <w:rFonts w:ascii="Arial" w:hAnsi="Arial" w:cs="Arial"/>
                <w:b/>
              </w:rPr>
            </w:pPr>
            <w:r>
              <w:rPr>
                <w:rFonts w:ascii="Arial" w:hAnsi="Arial" w:cs="Arial"/>
                <w:b/>
              </w:rPr>
              <w:t>E</w:t>
            </w:r>
          </w:p>
        </w:tc>
      </w:tr>
      <w:tr w:rsidR="00A41378" w:rsidRPr="008C4F7D" w14:paraId="57D8823C" w14:textId="77777777" w:rsidTr="00617400">
        <w:tc>
          <w:tcPr>
            <w:tcW w:w="8647" w:type="dxa"/>
          </w:tcPr>
          <w:p w14:paraId="43E66B7A" w14:textId="250FD0C7" w:rsidR="00A41378" w:rsidRPr="00A41378" w:rsidRDefault="00A41378" w:rsidP="00703928">
            <w:pPr>
              <w:rPr>
                <w:rFonts w:ascii="Arial" w:eastAsia="Times New Roman" w:hAnsi="Arial" w:cs="Arial"/>
              </w:rPr>
            </w:pPr>
            <w:r>
              <w:rPr>
                <w:rFonts w:ascii="Arial" w:eastAsia="Times New Roman" w:hAnsi="Arial" w:cs="Arial"/>
              </w:rPr>
              <w:t>Demonstrable</w:t>
            </w:r>
            <w:r w:rsidRPr="00A41378">
              <w:rPr>
                <w:rFonts w:ascii="Arial" w:eastAsia="Times New Roman" w:hAnsi="Arial" w:cs="Arial"/>
              </w:rPr>
              <w:t xml:space="preserve"> knowledge of </w:t>
            </w:r>
            <w:r w:rsidR="00057329">
              <w:rPr>
                <w:rFonts w:ascii="Arial" w:eastAsia="Times New Roman" w:hAnsi="Arial" w:cs="Arial"/>
              </w:rPr>
              <w:t xml:space="preserve">local </w:t>
            </w:r>
            <w:r w:rsidRPr="00A41378">
              <w:rPr>
                <w:rFonts w:ascii="Arial" w:eastAsia="Times New Roman" w:hAnsi="Arial" w:cs="Arial"/>
              </w:rPr>
              <w:t>services for children and young people</w:t>
            </w:r>
            <w:r w:rsidR="00057329">
              <w:rPr>
                <w:rFonts w:ascii="Arial" w:eastAsia="Times New Roman" w:hAnsi="Arial" w:cs="Arial"/>
              </w:rPr>
              <w:t>.</w:t>
            </w:r>
            <w:r w:rsidRPr="00A41378">
              <w:rPr>
                <w:rFonts w:ascii="Arial" w:eastAsia="Times New Roman" w:hAnsi="Arial" w:cs="Arial"/>
              </w:rPr>
              <w:t xml:space="preserve"> </w:t>
            </w:r>
          </w:p>
        </w:tc>
        <w:tc>
          <w:tcPr>
            <w:tcW w:w="1701" w:type="dxa"/>
          </w:tcPr>
          <w:p w14:paraId="79B60B32" w14:textId="59A0E644" w:rsidR="00A41378" w:rsidRPr="008C4F7D" w:rsidRDefault="00057329" w:rsidP="00A41378">
            <w:pPr>
              <w:jc w:val="center"/>
              <w:rPr>
                <w:rFonts w:ascii="Arial" w:hAnsi="Arial" w:cs="Arial"/>
                <w:b/>
              </w:rPr>
            </w:pPr>
            <w:r>
              <w:rPr>
                <w:rFonts w:ascii="Arial" w:hAnsi="Arial" w:cs="Arial"/>
                <w:b/>
              </w:rPr>
              <w:t>D</w:t>
            </w:r>
          </w:p>
        </w:tc>
      </w:tr>
      <w:tr w:rsidR="00F45C8C" w:rsidRPr="008C4F7D" w14:paraId="7360E8C2" w14:textId="77777777" w:rsidTr="00617400">
        <w:tc>
          <w:tcPr>
            <w:tcW w:w="8647" w:type="dxa"/>
          </w:tcPr>
          <w:p w14:paraId="4C1A296D" w14:textId="6AC920A2" w:rsidR="00F45C8C" w:rsidRPr="008C4F7D" w:rsidRDefault="00F45C8C" w:rsidP="00703928">
            <w:pPr>
              <w:rPr>
                <w:rFonts w:ascii="Arial" w:hAnsi="Arial" w:cs="Arial"/>
              </w:rPr>
            </w:pPr>
            <w:r w:rsidRPr="008C4F7D">
              <w:rPr>
                <w:rFonts w:ascii="Arial" w:hAnsi="Arial" w:cs="Arial"/>
              </w:rPr>
              <w:t xml:space="preserve">Excellent written and verbal communication skills </w:t>
            </w:r>
          </w:p>
        </w:tc>
        <w:tc>
          <w:tcPr>
            <w:tcW w:w="1701" w:type="dxa"/>
          </w:tcPr>
          <w:p w14:paraId="22B420F4" w14:textId="77777777" w:rsidR="00F45C8C" w:rsidRPr="008C4F7D" w:rsidRDefault="00F45C8C" w:rsidP="00A41378">
            <w:pPr>
              <w:jc w:val="center"/>
              <w:rPr>
                <w:rFonts w:ascii="Arial" w:hAnsi="Arial" w:cs="Arial"/>
                <w:b/>
              </w:rPr>
            </w:pPr>
            <w:r w:rsidRPr="008C4F7D">
              <w:rPr>
                <w:rFonts w:ascii="Arial" w:hAnsi="Arial" w:cs="Arial"/>
                <w:b/>
              </w:rPr>
              <w:t>E</w:t>
            </w:r>
          </w:p>
        </w:tc>
      </w:tr>
      <w:tr w:rsidR="00F45C8C" w:rsidRPr="008C4F7D" w14:paraId="40CB2389" w14:textId="77777777" w:rsidTr="00617400">
        <w:tc>
          <w:tcPr>
            <w:tcW w:w="8647" w:type="dxa"/>
          </w:tcPr>
          <w:p w14:paraId="4BEAC638" w14:textId="77777777" w:rsidR="00F45C8C" w:rsidRPr="008C4F7D" w:rsidRDefault="00F45C8C" w:rsidP="00703928">
            <w:pPr>
              <w:rPr>
                <w:rFonts w:ascii="Arial" w:hAnsi="Arial" w:cs="Arial"/>
              </w:rPr>
            </w:pPr>
            <w:r w:rsidRPr="008C4F7D">
              <w:rPr>
                <w:rFonts w:ascii="Arial" w:hAnsi="Arial" w:cs="Arial"/>
              </w:rPr>
              <w:t>Good level of IT literacy, including good knowledge of Microsoft Office</w:t>
            </w:r>
          </w:p>
        </w:tc>
        <w:tc>
          <w:tcPr>
            <w:tcW w:w="1701" w:type="dxa"/>
          </w:tcPr>
          <w:p w14:paraId="08C320BA" w14:textId="77777777" w:rsidR="00F45C8C" w:rsidRPr="008C4F7D" w:rsidRDefault="00F45C8C" w:rsidP="00A41378">
            <w:pPr>
              <w:jc w:val="center"/>
              <w:rPr>
                <w:rFonts w:ascii="Arial" w:hAnsi="Arial" w:cs="Arial"/>
                <w:b/>
              </w:rPr>
            </w:pPr>
            <w:r w:rsidRPr="008C4F7D">
              <w:rPr>
                <w:rFonts w:ascii="Arial" w:hAnsi="Arial" w:cs="Arial"/>
                <w:b/>
              </w:rPr>
              <w:t>E</w:t>
            </w:r>
          </w:p>
        </w:tc>
      </w:tr>
      <w:tr w:rsidR="00F45C8C" w:rsidRPr="008C4F7D" w14:paraId="28996486" w14:textId="77777777" w:rsidTr="00617400">
        <w:tc>
          <w:tcPr>
            <w:tcW w:w="8647" w:type="dxa"/>
          </w:tcPr>
          <w:p w14:paraId="7334AA1C" w14:textId="77777777" w:rsidR="00F45C8C" w:rsidRPr="008C4F7D" w:rsidRDefault="00F45C8C" w:rsidP="00703928">
            <w:pPr>
              <w:rPr>
                <w:rFonts w:ascii="Arial" w:hAnsi="Arial" w:cs="Arial"/>
              </w:rPr>
            </w:pPr>
            <w:r w:rsidRPr="008C4F7D">
              <w:rPr>
                <w:rFonts w:ascii="Arial" w:hAnsi="Arial" w:cs="Arial"/>
              </w:rPr>
              <w:t>Ability to understand and manage data (including numerical) and to create reports and analysis</w:t>
            </w:r>
          </w:p>
        </w:tc>
        <w:tc>
          <w:tcPr>
            <w:tcW w:w="1701" w:type="dxa"/>
          </w:tcPr>
          <w:p w14:paraId="466EED7B" w14:textId="77E6E9E1" w:rsidR="00F45C8C" w:rsidRPr="008C4F7D" w:rsidRDefault="00057329" w:rsidP="00A41378">
            <w:pPr>
              <w:jc w:val="center"/>
              <w:rPr>
                <w:rFonts w:ascii="Arial" w:hAnsi="Arial" w:cs="Arial"/>
                <w:b/>
              </w:rPr>
            </w:pPr>
            <w:r>
              <w:rPr>
                <w:rFonts w:ascii="Arial" w:hAnsi="Arial" w:cs="Arial"/>
                <w:b/>
              </w:rPr>
              <w:t>D</w:t>
            </w:r>
          </w:p>
        </w:tc>
      </w:tr>
      <w:tr w:rsidR="00F45C8C" w:rsidRPr="008C4F7D" w14:paraId="22BB5B55" w14:textId="77777777" w:rsidTr="00617400">
        <w:tc>
          <w:tcPr>
            <w:tcW w:w="8647" w:type="dxa"/>
          </w:tcPr>
          <w:p w14:paraId="1FB21E2E" w14:textId="77777777" w:rsidR="00F45C8C" w:rsidRPr="008C4F7D" w:rsidRDefault="003E6146" w:rsidP="00703928">
            <w:pPr>
              <w:rPr>
                <w:rFonts w:ascii="Arial" w:eastAsia="Times New Roman" w:hAnsi="Arial" w:cs="Arial"/>
                <w:lang w:eastAsia="en-GB"/>
              </w:rPr>
            </w:pPr>
            <w:r>
              <w:rPr>
                <w:rFonts w:ascii="Arial" w:eastAsia="Times New Roman" w:hAnsi="Arial" w:cs="Arial"/>
                <w:lang w:eastAsia="en-GB"/>
              </w:rPr>
              <w:t>Demonstrable a</w:t>
            </w:r>
            <w:r w:rsidR="00F45C8C" w:rsidRPr="008C4F7D">
              <w:rPr>
                <w:rFonts w:ascii="Arial" w:eastAsia="Times New Roman" w:hAnsi="Arial" w:cs="Arial"/>
                <w:lang w:eastAsia="en-GB"/>
              </w:rPr>
              <w:t>bility to approach and engage young people in positive activities.</w:t>
            </w:r>
          </w:p>
        </w:tc>
        <w:tc>
          <w:tcPr>
            <w:tcW w:w="1701" w:type="dxa"/>
          </w:tcPr>
          <w:p w14:paraId="0F3C98B7" w14:textId="77777777" w:rsidR="00F45C8C" w:rsidRPr="008C4F7D" w:rsidRDefault="00F45C8C" w:rsidP="00A41378">
            <w:pPr>
              <w:jc w:val="center"/>
              <w:rPr>
                <w:rFonts w:ascii="Arial" w:hAnsi="Arial" w:cs="Arial"/>
                <w:b/>
              </w:rPr>
            </w:pPr>
            <w:r w:rsidRPr="008C4F7D">
              <w:rPr>
                <w:rFonts w:ascii="Arial" w:hAnsi="Arial" w:cs="Arial"/>
                <w:b/>
              </w:rPr>
              <w:t>E</w:t>
            </w:r>
          </w:p>
        </w:tc>
      </w:tr>
      <w:tr w:rsidR="00F45C8C" w:rsidRPr="008C4F7D" w14:paraId="6FE67482" w14:textId="77777777" w:rsidTr="00617400">
        <w:tc>
          <w:tcPr>
            <w:tcW w:w="8647" w:type="dxa"/>
          </w:tcPr>
          <w:p w14:paraId="08AB7DDC" w14:textId="77777777" w:rsidR="00F45C8C" w:rsidRPr="008C4F7D" w:rsidRDefault="003E6146" w:rsidP="00703928">
            <w:pPr>
              <w:rPr>
                <w:rFonts w:ascii="Arial" w:eastAsia="Times New Roman" w:hAnsi="Arial" w:cs="Arial"/>
                <w:lang w:eastAsia="en-GB"/>
              </w:rPr>
            </w:pPr>
            <w:r>
              <w:rPr>
                <w:rFonts w:ascii="Arial" w:eastAsia="Times New Roman" w:hAnsi="Arial" w:cs="Arial"/>
                <w:lang w:eastAsia="en-GB"/>
              </w:rPr>
              <w:t>Demonstrable a</w:t>
            </w:r>
            <w:r w:rsidR="00F45C8C" w:rsidRPr="008C4F7D">
              <w:rPr>
                <w:rFonts w:ascii="Arial" w:eastAsia="Times New Roman" w:hAnsi="Arial" w:cs="Arial"/>
                <w:lang w:eastAsia="en-GB"/>
              </w:rPr>
              <w:t>bility to engage with the local community and exercise cultural understanding.</w:t>
            </w:r>
          </w:p>
        </w:tc>
        <w:tc>
          <w:tcPr>
            <w:tcW w:w="1701" w:type="dxa"/>
          </w:tcPr>
          <w:p w14:paraId="36081A51" w14:textId="77777777" w:rsidR="00F45C8C" w:rsidRPr="008C4F7D" w:rsidRDefault="00F45C8C" w:rsidP="00A41378">
            <w:pPr>
              <w:jc w:val="center"/>
              <w:rPr>
                <w:rFonts w:ascii="Arial" w:hAnsi="Arial" w:cs="Arial"/>
                <w:b/>
              </w:rPr>
            </w:pPr>
            <w:r w:rsidRPr="008C4F7D">
              <w:rPr>
                <w:rFonts w:ascii="Arial" w:hAnsi="Arial" w:cs="Arial"/>
                <w:b/>
              </w:rPr>
              <w:t>E</w:t>
            </w:r>
          </w:p>
        </w:tc>
      </w:tr>
      <w:tr w:rsidR="00F45C8C" w:rsidRPr="008C4F7D" w14:paraId="7D0800F9" w14:textId="77777777" w:rsidTr="00617400">
        <w:tc>
          <w:tcPr>
            <w:tcW w:w="8647" w:type="dxa"/>
          </w:tcPr>
          <w:p w14:paraId="6CB744E9" w14:textId="77777777" w:rsidR="00F45C8C" w:rsidRPr="008C4F7D" w:rsidRDefault="003E6146" w:rsidP="00703928">
            <w:pPr>
              <w:rPr>
                <w:rFonts w:ascii="Arial" w:eastAsia="Times New Roman" w:hAnsi="Arial" w:cs="Arial"/>
                <w:lang w:eastAsia="en-GB"/>
              </w:rPr>
            </w:pPr>
            <w:r>
              <w:rPr>
                <w:rFonts w:ascii="Arial" w:eastAsia="Times New Roman" w:hAnsi="Arial" w:cs="Arial"/>
                <w:lang w:eastAsia="en-GB"/>
              </w:rPr>
              <w:t>Demonstrable k</w:t>
            </w:r>
            <w:r w:rsidR="00F45C8C" w:rsidRPr="008C4F7D">
              <w:rPr>
                <w:rFonts w:ascii="Arial" w:eastAsia="Times New Roman" w:hAnsi="Arial" w:cs="Arial"/>
                <w:lang w:eastAsia="en-GB"/>
              </w:rPr>
              <w:t xml:space="preserve">nowledge and understanding of Health &amp; Safety issues </w:t>
            </w:r>
          </w:p>
        </w:tc>
        <w:tc>
          <w:tcPr>
            <w:tcW w:w="1701" w:type="dxa"/>
          </w:tcPr>
          <w:p w14:paraId="4DDB9C4C" w14:textId="77777777" w:rsidR="00F45C8C" w:rsidRPr="008C4F7D" w:rsidRDefault="00F45C8C" w:rsidP="00617400">
            <w:pPr>
              <w:jc w:val="center"/>
              <w:rPr>
                <w:rFonts w:ascii="Arial" w:hAnsi="Arial" w:cs="Arial"/>
                <w:b/>
              </w:rPr>
            </w:pPr>
            <w:r w:rsidRPr="008C4F7D">
              <w:rPr>
                <w:rFonts w:ascii="Arial" w:hAnsi="Arial" w:cs="Arial"/>
                <w:b/>
              </w:rPr>
              <w:t>E</w:t>
            </w:r>
          </w:p>
        </w:tc>
      </w:tr>
      <w:tr w:rsidR="00F45C8C" w:rsidRPr="008C4F7D" w14:paraId="4F1A0284" w14:textId="77777777" w:rsidTr="00617400">
        <w:tc>
          <w:tcPr>
            <w:tcW w:w="8647" w:type="dxa"/>
          </w:tcPr>
          <w:p w14:paraId="371A49D7" w14:textId="77777777" w:rsidR="00F45C8C" w:rsidRPr="008C4F7D" w:rsidRDefault="003E6146" w:rsidP="00703928">
            <w:pPr>
              <w:rPr>
                <w:rFonts w:ascii="Arial" w:eastAsia="Times New Roman" w:hAnsi="Arial" w:cs="Arial"/>
                <w:lang w:eastAsia="en-GB"/>
              </w:rPr>
            </w:pPr>
            <w:r>
              <w:rPr>
                <w:rFonts w:ascii="Arial" w:eastAsia="Times New Roman" w:hAnsi="Arial" w:cs="Arial"/>
                <w:lang w:eastAsia="en-GB"/>
              </w:rPr>
              <w:t>Demonstrable k</w:t>
            </w:r>
            <w:r w:rsidR="00F45C8C" w:rsidRPr="008C4F7D">
              <w:rPr>
                <w:rFonts w:ascii="Arial" w:eastAsia="Times New Roman" w:hAnsi="Arial" w:cs="Arial"/>
                <w:lang w:eastAsia="en-GB"/>
              </w:rPr>
              <w:t xml:space="preserve">nowledge of safeguarding children and child protection practice </w:t>
            </w:r>
          </w:p>
        </w:tc>
        <w:tc>
          <w:tcPr>
            <w:tcW w:w="1701" w:type="dxa"/>
          </w:tcPr>
          <w:p w14:paraId="068FA0D7" w14:textId="77777777" w:rsidR="00F45C8C" w:rsidRPr="008C4F7D" w:rsidRDefault="00F45C8C" w:rsidP="00617400">
            <w:pPr>
              <w:jc w:val="center"/>
              <w:rPr>
                <w:rFonts w:ascii="Arial" w:hAnsi="Arial" w:cs="Arial"/>
                <w:b/>
              </w:rPr>
            </w:pPr>
            <w:r w:rsidRPr="008C4F7D">
              <w:rPr>
                <w:rFonts w:ascii="Arial" w:hAnsi="Arial" w:cs="Arial"/>
                <w:b/>
              </w:rPr>
              <w:t>E</w:t>
            </w:r>
          </w:p>
        </w:tc>
      </w:tr>
      <w:tr w:rsidR="00F45C8C" w:rsidRPr="008C4F7D" w14:paraId="35162798" w14:textId="77777777" w:rsidTr="00617400">
        <w:tc>
          <w:tcPr>
            <w:tcW w:w="10348" w:type="dxa"/>
            <w:gridSpan w:val="2"/>
            <w:shd w:val="clear" w:color="auto" w:fill="F2F2F2" w:themeFill="background1" w:themeFillShade="F2"/>
          </w:tcPr>
          <w:p w14:paraId="0DBD5FF0" w14:textId="77777777" w:rsidR="00F45C8C" w:rsidRPr="008C4F7D" w:rsidRDefault="00F45C8C" w:rsidP="00703928">
            <w:pPr>
              <w:rPr>
                <w:rFonts w:ascii="Arial" w:hAnsi="Arial" w:cs="Arial"/>
                <w:b/>
                <w:color w:val="C00000"/>
              </w:rPr>
            </w:pPr>
            <w:r w:rsidRPr="008C4F7D">
              <w:rPr>
                <w:rFonts w:ascii="Arial" w:hAnsi="Arial" w:cs="Arial"/>
                <w:b/>
                <w:color w:val="C00000"/>
              </w:rPr>
              <w:t>Personal qualities</w:t>
            </w:r>
          </w:p>
        </w:tc>
      </w:tr>
      <w:tr w:rsidR="00AD7659" w:rsidRPr="008C4F7D" w14:paraId="43418F7F" w14:textId="77777777" w:rsidTr="00617400">
        <w:tc>
          <w:tcPr>
            <w:tcW w:w="8647" w:type="dxa"/>
          </w:tcPr>
          <w:p w14:paraId="2DF9CEE8" w14:textId="58CCBEBA" w:rsidR="00AD7659" w:rsidRPr="00AD7659" w:rsidRDefault="00AD7659" w:rsidP="00703928">
            <w:pPr>
              <w:rPr>
                <w:rFonts w:ascii="Arial" w:eastAsia="Times New Roman" w:hAnsi="Arial" w:cs="Arial"/>
              </w:rPr>
            </w:pPr>
            <w:r w:rsidRPr="00AD7659">
              <w:rPr>
                <w:rFonts w:ascii="Arial" w:eastAsia="Times New Roman" w:hAnsi="Arial" w:cs="Arial"/>
              </w:rPr>
              <w:t xml:space="preserve">Work collaboratively with colleagues and professionals </w:t>
            </w:r>
          </w:p>
        </w:tc>
        <w:tc>
          <w:tcPr>
            <w:tcW w:w="1701" w:type="dxa"/>
          </w:tcPr>
          <w:p w14:paraId="63836834" w14:textId="77777777" w:rsidR="00AD7659" w:rsidRPr="008C4F7D" w:rsidRDefault="00AD7659" w:rsidP="00AD7659">
            <w:pPr>
              <w:jc w:val="center"/>
              <w:rPr>
                <w:rFonts w:ascii="Arial" w:hAnsi="Arial" w:cs="Arial"/>
                <w:b/>
              </w:rPr>
            </w:pPr>
            <w:r>
              <w:rPr>
                <w:rFonts w:ascii="Arial" w:hAnsi="Arial" w:cs="Arial"/>
                <w:b/>
              </w:rPr>
              <w:t>E</w:t>
            </w:r>
          </w:p>
        </w:tc>
      </w:tr>
      <w:tr w:rsidR="00AD7659" w:rsidRPr="008C4F7D" w14:paraId="7C51DE2C" w14:textId="77777777" w:rsidTr="00617400">
        <w:tc>
          <w:tcPr>
            <w:tcW w:w="8647" w:type="dxa"/>
          </w:tcPr>
          <w:p w14:paraId="5BE3AB94" w14:textId="0523E805" w:rsidR="00AD7659" w:rsidRPr="00AD7659" w:rsidRDefault="00AD7659" w:rsidP="00703928">
            <w:pPr>
              <w:rPr>
                <w:rFonts w:ascii="Arial" w:eastAsia="Times New Roman" w:hAnsi="Arial" w:cs="Times New Roman"/>
              </w:rPr>
            </w:pPr>
            <w:r w:rsidRPr="00AD7659">
              <w:rPr>
                <w:rFonts w:ascii="Arial" w:eastAsia="Times New Roman" w:hAnsi="Arial" w:cs="Times New Roman"/>
              </w:rPr>
              <w:t>Ability to form and maintain appropriate relationships and</w:t>
            </w:r>
            <w:r w:rsidR="00057329">
              <w:rPr>
                <w:rFonts w:ascii="Arial" w:eastAsia="Times New Roman" w:hAnsi="Arial" w:cs="Times New Roman"/>
              </w:rPr>
              <w:t xml:space="preserve"> implement</w:t>
            </w:r>
            <w:r w:rsidRPr="00AD7659">
              <w:rPr>
                <w:rFonts w:ascii="Arial" w:eastAsia="Times New Roman" w:hAnsi="Arial" w:cs="Times New Roman"/>
              </w:rPr>
              <w:t xml:space="preserve"> boundaries with young people.</w:t>
            </w:r>
          </w:p>
        </w:tc>
        <w:tc>
          <w:tcPr>
            <w:tcW w:w="1701" w:type="dxa"/>
          </w:tcPr>
          <w:p w14:paraId="483A36B7" w14:textId="77777777" w:rsidR="00AD7659" w:rsidRDefault="00AD7659" w:rsidP="00AD7659">
            <w:pPr>
              <w:jc w:val="center"/>
              <w:rPr>
                <w:rFonts w:ascii="Arial" w:hAnsi="Arial" w:cs="Arial"/>
                <w:b/>
              </w:rPr>
            </w:pPr>
            <w:r>
              <w:rPr>
                <w:rFonts w:ascii="Arial" w:hAnsi="Arial" w:cs="Arial"/>
                <w:b/>
              </w:rPr>
              <w:t>E</w:t>
            </w:r>
          </w:p>
        </w:tc>
      </w:tr>
      <w:tr w:rsidR="00AD7659" w:rsidRPr="008C4F7D" w14:paraId="7856AC49" w14:textId="77777777" w:rsidTr="00617400">
        <w:tc>
          <w:tcPr>
            <w:tcW w:w="8647" w:type="dxa"/>
          </w:tcPr>
          <w:p w14:paraId="35BAEA10" w14:textId="4D88AAF6" w:rsidR="00AD7659" w:rsidRPr="00AD7659" w:rsidRDefault="00AD7659" w:rsidP="00703928">
            <w:pPr>
              <w:rPr>
                <w:rFonts w:ascii="Arial" w:eastAsia="Times New Roman" w:hAnsi="Arial" w:cs="Arial"/>
              </w:rPr>
            </w:pPr>
            <w:r w:rsidRPr="00AD7659">
              <w:rPr>
                <w:rFonts w:ascii="Arial" w:eastAsia="Times New Roman" w:hAnsi="Arial" w:cs="Arial"/>
              </w:rPr>
              <w:t xml:space="preserve">Ability to motivate and engage young people </w:t>
            </w:r>
          </w:p>
        </w:tc>
        <w:tc>
          <w:tcPr>
            <w:tcW w:w="1701" w:type="dxa"/>
          </w:tcPr>
          <w:p w14:paraId="5EB246E5" w14:textId="77777777" w:rsidR="00AD7659" w:rsidRPr="008C4F7D" w:rsidRDefault="00AD7659" w:rsidP="00AD7659">
            <w:pPr>
              <w:jc w:val="center"/>
              <w:rPr>
                <w:rFonts w:ascii="Arial" w:hAnsi="Arial" w:cs="Arial"/>
                <w:b/>
              </w:rPr>
            </w:pPr>
            <w:r>
              <w:rPr>
                <w:rFonts w:ascii="Arial" w:hAnsi="Arial" w:cs="Arial"/>
                <w:b/>
              </w:rPr>
              <w:t>E</w:t>
            </w:r>
          </w:p>
        </w:tc>
      </w:tr>
      <w:tr w:rsidR="00AD7659" w:rsidRPr="008C4F7D" w14:paraId="28A3DCBD" w14:textId="77777777" w:rsidTr="00617400">
        <w:tc>
          <w:tcPr>
            <w:tcW w:w="8647" w:type="dxa"/>
          </w:tcPr>
          <w:p w14:paraId="301C5858" w14:textId="77777777" w:rsidR="00AD7659" w:rsidRPr="008C4F7D" w:rsidRDefault="00AD7659" w:rsidP="00703928">
            <w:pPr>
              <w:rPr>
                <w:rFonts w:ascii="Arial" w:hAnsi="Arial" w:cs="Arial"/>
              </w:rPr>
            </w:pPr>
            <w:r w:rsidRPr="008C4F7D">
              <w:rPr>
                <w:rFonts w:ascii="Arial" w:hAnsi="Arial" w:cs="Arial"/>
              </w:rPr>
              <w:t>Have an understanding and empathy for young people</w:t>
            </w:r>
          </w:p>
        </w:tc>
        <w:tc>
          <w:tcPr>
            <w:tcW w:w="1701" w:type="dxa"/>
          </w:tcPr>
          <w:p w14:paraId="4A75EA21" w14:textId="77777777" w:rsidR="00AD7659" w:rsidRPr="008C4F7D" w:rsidRDefault="00AD7659" w:rsidP="00AD7659">
            <w:pPr>
              <w:jc w:val="center"/>
              <w:rPr>
                <w:rFonts w:ascii="Arial" w:hAnsi="Arial" w:cs="Arial"/>
              </w:rPr>
            </w:pPr>
            <w:r w:rsidRPr="008C4F7D">
              <w:rPr>
                <w:rFonts w:ascii="Arial" w:hAnsi="Arial" w:cs="Arial"/>
                <w:b/>
              </w:rPr>
              <w:t>E</w:t>
            </w:r>
          </w:p>
        </w:tc>
      </w:tr>
      <w:tr w:rsidR="00AD7659" w:rsidRPr="008C4F7D" w14:paraId="403C3917" w14:textId="77777777" w:rsidTr="00617400">
        <w:tc>
          <w:tcPr>
            <w:tcW w:w="8647" w:type="dxa"/>
          </w:tcPr>
          <w:p w14:paraId="315815F4" w14:textId="77777777" w:rsidR="00AD7659" w:rsidRPr="008C4F7D" w:rsidRDefault="00AD7659" w:rsidP="00703928">
            <w:pPr>
              <w:rPr>
                <w:rFonts w:ascii="Arial" w:hAnsi="Arial" w:cs="Arial"/>
              </w:rPr>
            </w:pPr>
            <w:r w:rsidRPr="008C4F7D">
              <w:rPr>
                <w:rFonts w:ascii="Arial" w:hAnsi="Arial" w:cs="Arial"/>
              </w:rPr>
              <w:t xml:space="preserve">Collaborative and innovative </w:t>
            </w:r>
          </w:p>
        </w:tc>
        <w:tc>
          <w:tcPr>
            <w:tcW w:w="1701" w:type="dxa"/>
          </w:tcPr>
          <w:p w14:paraId="1B4EFC92" w14:textId="77777777" w:rsidR="00AD7659" w:rsidRPr="008C4F7D" w:rsidRDefault="00AD7659" w:rsidP="00AD7659">
            <w:pPr>
              <w:jc w:val="center"/>
              <w:rPr>
                <w:rFonts w:ascii="Arial" w:hAnsi="Arial" w:cs="Arial"/>
              </w:rPr>
            </w:pPr>
            <w:r w:rsidRPr="008C4F7D">
              <w:rPr>
                <w:rFonts w:ascii="Arial" w:hAnsi="Arial" w:cs="Arial"/>
                <w:b/>
              </w:rPr>
              <w:t>E</w:t>
            </w:r>
          </w:p>
        </w:tc>
      </w:tr>
      <w:tr w:rsidR="00AD7659" w:rsidRPr="008C4F7D" w14:paraId="4753C0AF" w14:textId="77777777" w:rsidTr="00617400">
        <w:tc>
          <w:tcPr>
            <w:tcW w:w="8647" w:type="dxa"/>
          </w:tcPr>
          <w:p w14:paraId="61670F34" w14:textId="77777777" w:rsidR="00AD7659" w:rsidRPr="008C4F7D" w:rsidRDefault="00AD7659" w:rsidP="00703928">
            <w:pPr>
              <w:rPr>
                <w:rFonts w:ascii="Arial" w:hAnsi="Arial" w:cs="Arial"/>
              </w:rPr>
            </w:pPr>
            <w:r w:rsidRPr="008C4F7D">
              <w:rPr>
                <w:rFonts w:ascii="Arial" w:hAnsi="Arial" w:cs="Arial"/>
              </w:rPr>
              <w:t>Creative and proactive with a ‘can do’ attitude</w:t>
            </w:r>
          </w:p>
        </w:tc>
        <w:tc>
          <w:tcPr>
            <w:tcW w:w="1701" w:type="dxa"/>
          </w:tcPr>
          <w:p w14:paraId="49BF34A7" w14:textId="77777777" w:rsidR="00AD7659" w:rsidRPr="008C4F7D" w:rsidRDefault="00AD7659" w:rsidP="00AD7659">
            <w:pPr>
              <w:jc w:val="center"/>
              <w:rPr>
                <w:rFonts w:ascii="Arial" w:hAnsi="Arial" w:cs="Arial"/>
                <w:b/>
              </w:rPr>
            </w:pPr>
          </w:p>
        </w:tc>
      </w:tr>
      <w:tr w:rsidR="00AD7659" w:rsidRPr="008C4F7D" w14:paraId="1347A7F3" w14:textId="77777777" w:rsidTr="00617400">
        <w:tc>
          <w:tcPr>
            <w:tcW w:w="8647" w:type="dxa"/>
          </w:tcPr>
          <w:p w14:paraId="7313E77E" w14:textId="77777777" w:rsidR="00AD7659" w:rsidRPr="008C4F7D" w:rsidRDefault="00AD7659" w:rsidP="00703928">
            <w:pPr>
              <w:rPr>
                <w:rFonts w:ascii="Arial" w:hAnsi="Arial" w:cs="Arial"/>
              </w:rPr>
            </w:pPr>
            <w:r w:rsidRPr="008C4F7D">
              <w:rPr>
                <w:rFonts w:ascii="Arial" w:hAnsi="Arial" w:cs="Arial"/>
              </w:rPr>
              <w:t>Comfortable working in a team environment but also able to work on own initiative</w:t>
            </w:r>
          </w:p>
        </w:tc>
        <w:tc>
          <w:tcPr>
            <w:tcW w:w="1701" w:type="dxa"/>
          </w:tcPr>
          <w:p w14:paraId="5DA4B885" w14:textId="77777777" w:rsidR="00AD7659" w:rsidRPr="008C4F7D" w:rsidRDefault="00AD7659" w:rsidP="00AD7659">
            <w:pPr>
              <w:jc w:val="center"/>
              <w:rPr>
                <w:rFonts w:ascii="Arial" w:hAnsi="Arial" w:cs="Arial"/>
                <w:b/>
              </w:rPr>
            </w:pPr>
            <w:r w:rsidRPr="008C4F7D">
              <w:rPr>
                <w:rFonts w:ascii="Arial" w:hAnsi="Arial" w:cs="Arial"/>
                <w:b/>
              </w:rPr>
              <w:t>E</w:t>
            </w:r>
          </w:p>
        </w:tc>
      </w:tr>
      <w:tr w:rsidR="00AD7659" w:rsidRPr="008C4F7D" w14:paraId="63AB3178" w14:textId="77777777" w:rsidTr="00617400">
        <w:tc>
          <w:tcPr>
            <w:tcW w:w="8647" w:type="dxa"/>
          </w:tcPr>
          <w:p w14:paraId="3F02E2C1" w14:textId="77777777" w:rsidR="00AD7659" w:rsidRPr="008C4F7D" w:rsidRDefault="00AD7659" w:rsidP="00703928">
            <w:pPr>
              <w:rPr>
                <w:rFonts w:ascii="Arial" w:hAnsi="Arial" w:cs="Arial"/>
              </w:rPr>
            </w:pPr>
            <w:r w:rsidRPr="008C4F7D">
              <w:rPr>
                <w:rFonts w:ascii="Arial" w:hAnsi="Arial" w:cs="Arial"/>
              </w:rPr>
              <w:t>Be a good ambassador for TOKKO and comfortable collaborating with external partners</w:t>
            </w:r>
          </w:p>
        </w:tc>
        <w:tc>
          <w:tcPr>
            <w:tcW w:w="1701" w:type="dxa"/>
          </w:tcPr>
          <w:p w14:paraId="6CC1D8E8" w14:textId="77777777" w:rsidR="00AD7659" w:rsidRPr="008C4F7D" w:rsidRDefault="00AD7659" w:rsidP="00AD7659">
            <w:pPr>
              <w:jc w:val="center"/>
              <w:rPr>
                <w:rFonts w:ascii="Arial" w:hAnsi="Arial" w:cs="Arial"/>
                <w:b/>
              </w:rPr>
            </w:pPr>
            <w:r w:rsidRPr="008C4F7D">
              <w:rPr>
                <w:rFonts w:ascii="Arial" w:hAnsi="Arial" w:cs="Arial"/>
                <w:b/>
              </w:rPr>
              <w:t>E</w:t>
            </w:r>
          </w:p>
        </w:tc>
      </w:tr>
      <w:tr w:rsidR="00AD7659" w:rsidRPr="008C4F7D" w14:paraId="7FC21355" w14:textId="77777777" w:rsidTr="00617400">
        <w:tc>
          <w:tcPr>
            <w:tcW w:w="8647" w:type="dxa"/>
          </w:tcPr>
          <w:p w14:paraId="5EA61BE1" w14:textId="77777777" w:rsidR="00AD7659" w:rsidRPr="008C4F7D" w:rsidRDefault="00AD7659" w:rsidP="00703928">
            <w:pPr>
              <w:rPr>
                <w:rFonts w:ascii="Arial" w:hAnsi="Arial" w:cs="Arial"/>
              </w:rPr>
            </w:pPr>
            <w:r w:rsidRPr="008C4F7D">
              <w:rPr>
                <w:rFonts w:ascii="Arial" w:hAnsi="Arial" w:cs="Arial"/>
              </w:rPr>
              <w:lastRenderedPageBreak/>
              <w:t xml:space="preserve">Commitment </w:t>
            </w:r>
            <w:r w:rsidRPr="008C4F7D">
              <w:rPr>
                <w:rFonts w:ascii="Arial" w:hAnsi="Arial" w:cs="Arial"/>
                <w:lang w:val="en-US"/>
              </w:rPr>
              <w:t>to ensuring equality of access and treatment to all in employment and service delivery</w:t>
            </w:r>
          </w:p>
        </w:tc>
        <w:tc>
          <w:tcPr>
            <w:tcW w:w="1701" w:type="dxa"/>
          </w:tcPr>
          <w:p w14:paraId="25887A21" w14:textId="77777777" w:rsidR="00AD7659" w:rsidRPr="008C4F7D" w:rsidRDefault="00AD7659" w:rsidP="00AD7659">
            <w:pPr>
              <w:jc w:val="center"/>
              <w:rPr>
                <w:rFonts w:ascii="Arial" w:hAnsi="Arial" w:cs="Arial"/>
                <w:b/>
              </w:rPr>
            </w:pPr>
            <w:r w:rsidRPr="008C4F7D">
              <w:rPr>
                <w:rFonts w:ascii="Arial" w:hAnsi="Arial" w:cs="Arial"/>
                <w:b/>
              </w:rPr>
              <w:t>E</w:t>
            </w:r>
          </w:p>
        </w:tc>
      </w:tr>
      <w:tr w:rsidR="00AD7659" w:rsidRPr="008C4F7D" w14:paraId="344B5419" w14:textId="77777777" w:rsidTr="00617400">
        <w:tc>
          <w:tcPr>
            <w:tcW w:w="8647" w:type="dxa"/>
          </w:tcPr>
          <w:p w14:paraId="536CB1CB" w14:textId="77777777" w:rsidR="00AD7659" w:rsidRPr="008C4F7D" w:rsidRDefault="00AD7659" w:rsidP="00703928">
            <w:pPr>
              <w:rPr>
                <w:rFonts w:ascii="Arial" w:hAnsi="Arial" w:cs="Arial"/>
              </w:rPr>
            </w:pPr>
            <w:r w:rsidRPr="008C4F7D">
              <w:rPr>
                <w:rFonts w:ascii="Arial" w:hAnsi="Arial" w:cs="Arial"/>
              </w:rPr>
              <w:t>Commitment to upholding the ethos, core values and reputation of TOKKO</w:t>
            </w:r>
          </w:p>
        </w:tc>
        <w:tc>
          <w:tcPr>
            <w:tcW w:w="1701" w:type="dxa"/>
          </w:tcPr>
          <w:p w14:paraId="0BED93CA" w14:textId="77777777" w:rsidR="00AD7659" w:rsidRPr="008C4F7D" w:rsidRDefault="00AD7659" w:rsidP="00AD7659">
            <w:pPr>
              <w:jc w:val="center"/>
              <w:rPr>
                <w:rFonts w:ascii="Arial" w:hAnsi="Arial" w:cs="Arial"/>
                <w:b/>
              </w:rPr>
            </w:pPr>
            <w:r w:rsidRPr="008C4F7D">
              <w:rPr>
                <w:rFonts w:ascii="Arial" w:hAnsi="Arial" w:cs="Arial"/>
                <w:b/>
              </w:rPr>
              <w:t>E</w:t>
            </w:r>
          </w:p>
        </w:tc>
      </w:tr>
    </w:tbl>
    <w:p w14:paraId="48E600E6" w14:textId="77777777" w:rsidR="00B459DB" w:rsidRPr="008A1348" w:rsidRDefault="00B459DB" w:rsidP="00A51E24">
      <w:pPr>
        <w:spacing w:after="0"/>
        <w:rPr>
          <w:rFonts w:ascii="Arial" w:hAnsi="Arial" w:cs="Arial"/>
        </w:rPr>
      </w:pPr>
    </w:p>
    <w:sectPr w:rsidR="00B459DB" w:rsidRPr="008A1348" w:rsidSect="00300B94">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2A70" w14:textId="77777777" w:rsidR="008C668F" w:rsidRDefault="008C668F" w:rsidP="00B5064B">
      <w:pPr>
        <w:spacing w:after="0" w:line="240" w:lineRule="auto"/>
      </w:pPr>
      <w:r>
        <w:separator/>
      </w:r>
    </w:p>
  </w:endnote>
  <w:endnote w:type="continuationSeparator" w:id="0">
    <w:p w14:paraId="74C36FA8" w14:textId="77777777" w:rsidR="008C668F" w:rsidRDefault="008C668F" w:rsidP="00B5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B4F3" w14:textId="77777777" w:rsidR="008C668F" w:rsidRDefault="008C668F" w:rsidP="00B5064B">
      <w:pPr>
        <w:spacing w:after="0" w:line="240" w:lineRule="auto"/>
      </w:pPr>
      <w:r>
        <w:separator/>
      </w:r>
    </w:p>
  </w:footnote>
  <w:footnote w:type="continuationSeparator" w:id="0">
    <w:p w14:paraId="43EE48FF" w14:textId="77777777" w:rsidR="008C668F" w:rsidRDefault="008C668F" w:rsidP="00B50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4188" w14:textId="78472295" w:rsidR="00AD7A53" w:rsidRPr="00AD7A53" w:rsidRDefault="00AD7A53" w:rsidP="00AD7A53">
    <w:pPr>
      <w:pStyle w:val="Header"/>
    </w:pPr>
    <w:r w:rsidRPr="00AD7A53">
      <w:drawing>
        <wp:inline distT="0" distB="0" distL="0" distR="0" wp14:anchorId="36708467" wp14:editId="6C8928D8">
          <wp:extent cx="850265" cy="856199"/>
          <wp:effectExtent l="0" t="0" r="6985" b="1270"/>
          <wp:docPr id="725433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217" cy="867228"/>
                  </a:xfrm>
                  <a:prstGeom prst="rect">
                    <a:avLst/>
                  </a:prstGeom>
                  <a:noFill/>
                  <a:ln>
                    <a:noFill/>
                  </a:ln>
                </pic:spPr>
              </pic:pic>
            </a:graphicData>
          </a:graphic>
        </wp:inline>
      </w:drawing>
    </w:r>
  </w:p>
  <w:p w14:paraId="0B16D2F1" w14:textId="177441C2" w:rsidR="00132891" w:rsidRDefault="00132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35pt;height:199.5pt" o:bullet="t">
        <v:imagedata r:id="rId1" o:title="tokko centralised"/>
      </v:shape>
    </w:pict>
  </w:numPicBullet>
  <w:abstractNum w:abstractNumId="0" w15:restartNumberingAfterBreak="0">
    <w:nsid w:val="10135EB7"/>
    <w:multiLevelType w:val="hybridMultilevel"/>
    <w:tmpl w:val="B70E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B1ED4"/>
    <w:multiLevelType w:val="multilevel"/>
    <w:tmpl w:val="AE94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575BA"/>
    <w:multiLevelType w:val="multilevel"/>
    <w:tmpl w:val="87F6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86A2B"/>
    <w:multiLevelType w:val="hybridMultilevel"/>
    <w:tmpl w:val="1C0A137C"/>
    <w:lvl w:ilvl="0" w:tplc="4016020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F058E"/>
    <w:multiLevelType w:val="hybridMultilevel"/>
    <w:tmpl w:val="B4C8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1287C"/>
    <w:multiLevelType w:val="hybridMultilevel"/>
    <w:tmpl w:val="CCF68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FE57608"/>
    <w:multiLevelType w:val="hybridMultilevel"/>
    <w:tmpl w:val="61D6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C239B1"/>
    <w:multiLevelType w:val="hybridMultilevel"/>
    <w:tmpl w:val="565A4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EDA4DCD"/>
    <w:multiLevelType w:val="multilevel"/>
    <w:tmpl w:val="DA1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635200">
    <w:abstractNumId w:val="4"/>
  </w:num>
  <w:num w:numId="2" w16cid:durableId="906453390">
    <w:abstractNumId w:val="6"/>
  </w:num>
  <w:num w:numId="3" w16cid:durableId="213203742">
    <w:abstractNumId w:val="8"/>
  </w:num>
  <w:num w:numId="4" w16cid:durableId="1290739862">
    <w:abstractNumId w:val="0"/>
  </w:num>
  <w:num w:numId="5" w16cid:durableId="2094549569">
    <w:abstractNumId w:val="3"/>
  </w:num>
  <w:num w:numId="6" w16cid:durableId="1545094828">
    <w:abstractNumId w:val="5"/>
  </w:num>
  <w:num w:numId="7" w16cid:durableId="1641157182">
    <w:abstractNumId w:val="7"/>
  </w:num>
  <w:num w:numId="8" w16cid:durableId="458031619">
    <w:abstractNumId w:val="1"/>
  </w:num>
  <w:num w:numId="9" w16cid:durableId="1759977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4025E8E-FD4A-429C-9D65-F980A90FE0B7}"/>
    <w:docVar w:name="dgnword-eventsink" w:val="482908504"/>
  </w:docVars>
  <w:rsids>
    <w:rsidRoot w:val="00D30647"/>
    <w:rsid w:val="00035E5D"/>
    <w:rsid w:val="000363E2"/>
    <w:rsid w:val="00057329"/>
    <w:rsid w:val="00062B67"/>
    <w:rsid w:val="000810D1"/>
    <w:rsid w:val="000A0C9C"/>
    <w:rsid w:val="000D7B88"/>
    <w:rsid w:val="00104BC0"/>
    <w:rsid w:val="00122D0D"/>
    <w:rsid w:val="00132891"/>
    <w:rsid w:val="00142323"/>
    <w:rsid w:val="00152A35"/>
    <w:rsid w:val="001B4238"/>
    <w:rsid w:val="001C2718"/>
    <w:rsid w:val="002160F6"/>
    <w:rsid w:val="00224022"/>
    <w:rsid w:val="00255C8B"/>
    <w:rsid w:val="0025688F"/>
    <w:rsid w:val="002D4E2F"/>
    <w:rsid w:val="002D5734"/>
    <w:rsid w:val="00300B94"/>
    <w:rsid w:val="0031278A"/>
    <w:rsid w:val="00316B57"/>
    <w:rsid w:val="0033151B"/>
    <w:rsid w:val="003331D6"/>
    <w:rsid w:val="003643DA"/>
    <w:rsid w:val="003E6146"/>
    <w:rsid w:val="00457120"/>
    <w:rsid w:val="004D1780"/>
    <w:rsid w:val="004E254B"/>
    <w:rsid w:val="00504A84"/>
    <w:rsid w:val="00566F42"/>
    <w:rsid w:val="0058032A"/>
    <w:rsid w:val="005A2B9E"/>
    <w:rsid w:val="00607351"/>
    <w:rsid w:val="00623BFB"/>
    <w:rsid w:val="00667967"/>
    <w:rsid w:val="00672621"/>
    <w:rsid w:val="006F7B1C"/>
    <w:rsid w:val="00703928"/>
    <w:rsid w:val="00740336"/>
    <w:rsid w:val="00784959"/>
    <w:rsid w:val="00792B93"/>
    <w:rsid w:val="007A7BE4"/>
    <w:rsid w:val="007F31D9"/>
    <w:rsid w:val="007F6A62"/>
    <w:rsid w:val="00820788"/>
    <w:rsid w:val="00822DC3"/>
    <w:rsid w:val="0084279A"/>
    <w:rsid w:val="00885C23"/>
    <w:rsid w:val="00896559"/>
    <w:rsid w:val="008A1348"/>
    <w:rsid w:val="008C668F"/>
    <w:rsid w:val="008F1D9F"/>
    <w:rsid w:val="00922A3E"/>
    <w:rsid w:val="00923D3E"/>
    <w:rsid w:val="0094636C"/>
    <w:rsid w:val="009B6F66"/>
    <w:rsid w:val="009B7D3C"/>
    <w:rsid w:val="00A22949"/>
    <w:rsid w:val="00A41378"/>
    <w:rsid w:val="00A51E24"/>
    <w:rsid w:val="00A83F95"/>
    <w:rsid w:val="00AA6735"/>
    <w:rsid w:val="00AD7659"/>
    <w:rsid w:val="00AD7A53"/>
    <w:rsid w:val="00AF43D5"/>
    <w:rsid w:val="00B043C9"/>
    <w:rsid w:val="00B1072B"/>
    <w:rsid w:val="00B317D5"/>
    <w:rsid w:val="00B4258D"/>
    <w:rsid w:val="00B459DB"/>
    <w:rsid w:val="00B5064B"/>
    <w:rsid w:val="00B71AB4"/>
    <w:rsid w:val="00BD74DB"/>
    <w:rsid w:val="00C25B47"/>
    <w:rsid w:val="00C30A89"/>
    <w:rsid w:val="00C62AFA"/>
    <w:rsid w:val="00CC1AFB"/>
    <w:rsid w:val="00CC2C88"/>
    <w:rsid w:val="00CF2E0D"/>
    <w:rsid w:val="00CF6A76"/>
    <w:rsid w:val="00D30647"/>
    <w:rsid w:val="00D3320A"/>
    <w:rsid w:val="00D76ACD"/>
    <w:rsid w:val="00DC4EC8"/>
    <w:rsid w:val="00DD09A2"/>
    <w:rsid w:val="00DF2297"/>
    <w:rsid w:val="00E1121E"/>
    <w:rsid w:val="00E20F0C"/>
    <w:rsid w:val="00EA24A7"/>
    <w:rsid w:val="00EA7876"/>
    <w:rsid w:val="00EC4CDE"/>
    <w:rsid w:val="00EF0458"/>
    <w:rsid w:val="00F34020"/>
    <w:rsid w:val="00F34C6B"/>
    <w:rsid w:val="00F45C8C"/>
    <w:rsid w:val="00F9173F"/>
    <w:rsid w:val="00FB1FA9"/>
    <w:rsid w:val="00FC0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383C2"/>
  <w15:docId w15:val="{98DA6215-A03F-4F68-9FA5-FA08576B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6B5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59DB"/>
    <w:pPr>
      <w:ind w:left="720"/>
      <w:contextualSpacing/>
    </w:pPr>
  </w:style>
  <w:style w:type="character" w:styleId="Hyperlink">
    <w:name w:val="Hyperlink"/>
    <w:basedOn w:val="DefaultParagraphFont"/>
    <w:uiPriority w:val="99"/>
    <w:unhideWhenUsed/>
    <w:rsid w:val="00B459DB"/>
    <w:rPr>
      <w:color w:val="0563C1" w:themeColor="hyperlink"/>
      <w:u w:val="single"/>
    </w:rPr>
  </w:style>
  <w:style w:type="table" w:styleId="TableGrid">
    <w:name w:val="Table Grid"/>
    <w:basedOn w:val="TableNormal"/>
    <w:uiPriority w:val="39"/>
    <w:rsid w:val="00457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31D9"/>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B50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64B"/>
  </w:style>
  <w:style w:type="paragraph" w:styleId="Footer">
    <w:name w:val="footer"/>
    <w:basedOn w:val="Normal"/>
    <w:link w:val="FooterChar"/>
    <w:uiPriority w:val="99"/>
    <w:unhideWhenUsed/>
    <w:rsid w:val="00B50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64B"/>
  </w:style>
  <w:style w:type="paragraph" w:styleId="BalloonText">
    <w:name w:val="Balloon Text"/>
    <w:basedOn w:val="Normal"/>
    <w:link w:val="BalloonTextChar"/>
    <w:uiPriority w:val="99"/>
    <w:semiHidden/>
    <w:unhideWhenUsed/>
    <w:rsid w:val="00DC4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EC8"/>
    <w:rPr>
      <w:rFonts w:ascii="Tahoma" w:hAnsi="Tahoma" w:cs="Tahoma"/>
      <w:sz w:val="16"/>
      <w:szCs w:val="16"/>
    </w:rPr>
  </w:style>
  <w:style w:type="character" w:customStyle="1" w:styleId="Heading2Char">
    <w:name w:val="Heading 2 Char"/>
    <w:basedOn w:val="DefaultParagraphFont"/>
    <w:link w:val="Heading2"/>
    <w:uiPriority w:val="9"/>
    <w:rsid w:val="00316B5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16B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6796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64755">
      <w:bodyDiv w:val="1"/>
      <w:marLeft w:val="0"/>
      <w:marRight w:val="0"/>
      <w:marTop w:val="0"/>
      <w:marBottom w:val="0"/>
      <w:divBdr>
        <w:top w:val="none" w:sz="0" w:space="0" w:color="auto"/>
        <w:left w:val="none" w:sz="0" w:space="0" w:color="auto"/>
        <w:bottom w:val="none" w:sz="0" w:space="0" w:color="auto"/>
        <w:right w:val="none" w:sz="0" w:space="0" w:color="auto"/>
      </w:divBdr>
      <w:divsChild>
        <w:div w:id="1263566404">
          <w:marLeft w:val="0"/>
          <w:marRight w:val="0"/>
          <w:marTop w:val="0"/>
          <w:marBottom w:val="0"/>
          <w:divBdr>
            <w:top w:val="none" w:sz="0" w:space="0" w:color="auto"/>
            <w:left w:val="none" w:sz="0" w:space="0" w:color="auto"/>
            <w:bottom w:val="none" w:sz="0" w:space="0" w:color="auto"/>
            <w:right w:val="none" w:sz="0" w:space="0" w:color="auto"/>
          </w:divBdr>
        </w:div>
      </w:divsChild>
    </w:div>
    <w:div w:id="1105541777">
      <w:bodyDiv w:val="1"/>
      <w:marLeft w:val="0"/>
      <w:marRight w:val="0"/>
      <w:marTop w:val="0"/>
      <w:marBottom w:val="0"/>
      <w:divBdr>
        <w:top w:val="none" w:sz="0" w:space="0" w:color="auto"/>
        <w:left w:val="none" w:sz="0" w:space="0" w:color="auto"/>
        <w:bottom w:val="none" w:sz="0" w:space="0" w:color="auto"/>
        <w:right w:val="none" w:sz="0" w:space="0" w:color="auto"/>
      </w:divBdr>
      <w:divsChild>
        <w:div w:id="154225482">
          <w:marLeft w:val="0"/>
          <w:marRight w:val="0"/>
          <w:marTop w:val="0"/>
          <w:marBottom w:val="0"/>
          <w:divBdr>
            <w:top w:val="none" w:sz="0" w:space="0" w:color="auto"/>
            <w:left w:val="none" w:sz="0" w:space="0" w:color="auto"/>
            <w:bottom w:val="none" w:sz="0" w:space="0" w:color="auto"/>
            <w:right w:val="none" w:sz="0" w:space="0" w:color="auto"/>
          </w:divBdr>
        </w:div>
        <w:div w:id="1995645741">
          <w:marLeft w:val="0"/>
          <w:marRight w:val="0"/>
          <w:marTop w:val="0"/>
          <w:marBottom w:val="0"/>
          <w:divBdr>
            <w:top w:val="none" w:sz="0" w:space="0" w:color="auto"/>
            <w:left w:val="none" w:sz="0" w:space="0" w:color="auto"/>
            <w:bottom w:val="none" w:sz="0" w:space="0" w:color="auto"/>
            <w:right w:val="none" w:sz="0" w:space="0" w:color="auto"/>
          </w:divBdr>
        </w:div>
        <w:div w:id="86924840">
          <w:marLeft w:val="0"/>
          <w:marRight w:val="0"/>
          <w:marTop w:val="0"/>
          <w:marBottom w:val="0"/>
          <w:divBdr>
            <w:top w:val="none" w:sz="0" w:space="0" w:color="auto"/>
            <w:left w:val="none" w:sz="0" w:space="0" w:color="auto"/>
            <w:bottom w:val="none" w:sz="0" w:space="0" w:color="auto"/>
            <w:right w:val="none" w:sz="0" w:space="0" w:color="auto"/>
          </w:divBdr>
        </w:div>
        <w:div w:id="950088866">
          <w:marLeft w:val="0"/>
          <w:marRight w:val="0"/>
          <w:marTop w:val="0"/>
          <w:marBottom w:val="0"/>
          <w:divBdr>
            <w:top w:val="none" w:sz="0" w:space="0" w:color="auto"/>
            <w:left w:val="none" w:sz="0" w:space="0" w:color="auto"/>
            <w:bottom w:val="none" w:sz="0" w:space="0" w:color="auto"/>
            <w:right w:val="none" w:sz="0" w:space="0" w:color="auto"/>
          </w:divBdr>
        </w:div>
      </w:divsChild>
    </w:div>
    <w:div w:id="1506434122">
      <w:bodyDiv w:val="1"/>
      <w:marLeft w:val="0"/>
      <w:marRight w:val="0"/>
      <w:marTop w:val="0"/>
      <w:marBottom w:val="0"/>
      <w:divBdr>
        <w:top w:val="none" w:sz="0" w:space="0" w:color="auto"/>
        <w:left w:val="none" w:sz="0" w:space="0" w:color="auto"/>
        <w:bottom w:val="none" w:sz="0" w:space="0" w:color="auto"/>
        <w:right w:val="none" w:sz="0" w:space="0" w:color="auto"/>
      </w:divBdr>
      <w:divsChild>
        <w:div w:id="755594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1187</Words>
  <Characters>7139</Characters>
  <Application>Microsoft Office Word</Application>
  <DocSecurity>0</DocSecurity>
  <Lines>203</Lines>
  <Paragraphs>143</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jmitchell</dc:creator>
  <cp:lastModifiedBy>Djengiz, Aimee</cp:lastModifiedBy>
  <cp:revision>3</cp:revision>
  <cp:lastPrinted>2021-12-16T11:42:00Z</cp:lastPrinted>
  <dcterms:created xsi:type="dcterms:W3CDTF">2025-03-03T16:41:00Z</dcterms:created>
  <dcterms:modified xsi:type="dcterms:W3CDTF">2026-01-12T16:28:00Z</dcterms:modified>
</cp:coreProperties>
</file>